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0E" w:rsidRPr="00917B19" w:rsidRDefault="00346410" w:rsidP="00F2046A">
      <w:pPr>
        <w:spacing w:after="0"/>
        <w:ind w:left="8640" w:firstLine="720"/>
        <w:rPr>
          <w:rFonts w:ascii="Century Gothic" w:hAnsi="Century Gothic"/>
          <w:sz w:val="24"/>
        </w:rPr>
      </w:pPr>
      <w:r w:rsidRPr="00917B19">
        <w:rPr>
          <w:rFonts w:ascii="Century Gothic" w:hAnsi="Century Gothic"/>
          <w:noProof/>
          <w:sz w:val="32"/>
        </w:rPr>
        <mc:AlternateContent>
          <mc:Choice Requires="wps">
            <w:drawing>
              <wp:anchor distT="0" distB="0" distL="114300" distR="114300" simplePos="0" relativeHeight="251650048" behindDoc="0" locked="0" layoutInCell="1" allowOverlap="1" wp14:anchorId="71F3E64D" wp14:editId="34D6FDF3">
                <wp:simplePos x="0" y="0"/>
                <wp:positionH relativeFrom="column">
                  <wp:posOffset>7659843</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499F41" id="Straight Connector 2"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3.15pt,1.5pt" to="603.1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" strokecolor="black [3040]" strokeweight="1.75pt"/>
            </w:pict>
          </mc:Fallback>
        </mc:AlternateContent>
      </w:r>
      <w:r w:rsidRPr="00917B19">
        <w:rPr>
          <w:rFonts w:ascii="Century Gothic" w:hAnsi="Century Gothic"/>
          <w:sz w:val="32"/>
        </w:rPr>
        <w:t>U.S. Government</w:t>
      </w:r>
      <w:r w:rsidRPr="00917B19">
        <w:rPr>
          <w:rFonts w:ascii="Century Gothic" w:hAnsi="Century Gothic"/>
          <w:sz w:val="28"/>
        </w:rPr>
        <w:tab/>
      </w:r>
      <w:r w:rsidRPr="00917B19">
        <w:rPr>
          <w:rFonts w:ascii="Century Gothic" w:hAnsi="Century Gothic"/>
          <w:sz w:val="24"/>
        </w:rPr>
        <w:t>Name:</w:t>
      </w:r>
    </w:p>
    <w:p w:rsidR="00346410" w:rsidRPr="00346410" w:rsidRDefault="00346410" w:rsidP="00346410">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sidR="00F2046A">
        <w:rPr>
          <w:rFonts w:ascii="Century Gothic" w:hAnsi="Century Gothic"/>
        </w:rPr>
        <w:tab/>
      </w:r>
      <w:r w:rsidR="00F2046A">
        <w:rPr>
          <w:rFonts w:ascii="Century Gothic" w:hAnsi="Century Gothic"/>
        </w:rPr>
        <w:tab/>
      </w:r>
      <w:r w:rsidR="00F2046A">
        <w:rPr>
          <w:rFonts w:ascii="Century Gothic" w:hAnsi="Century Gothic"/>
        </w:rPr>
        <w:tab/>
      </w:r>
      <w:r w:rsidR="00F2046A">
        <w:rPr>
          <w:rFonts w:ascii="Century Gothic" w:hAnsi="Century Gothic"/>
        </w:rPr>
        <w:tab/>
      </w:r>
      <w:r w:rsidR="00F2046A">
        <w:rPr>
          <w:rFonts w:ascii="Century Gothic" w:hAnsi="Century Gothic"/>
        </w:rPr>
        <w:tab/>
      </w:r>
      <w:r w:rsidR="00F2046A">
        <w:rPr>
          <w:rFonts w:ascii="Century Gothic" w:hAnsi="Century Gothic"/>
        </w:rPr>
        <w:tab/>
      </w:r>
      <w:r>
        <w:rPr>
          <w:rFonts w:ascii="Century Gothic" w:hAnsi="Century Gothic"/>
        </w:rPr>
        <w:t xml:space="preserve"> </w:t>
      </w:r>
      <w:r w:rsidR="00F2046A">
        <w:rPr>
          <w:rFonts w:ascii="Century Gothic" w:hAnsi="Century Gothic"/>
        </w:rPr>
        <w:t xml:space="preserve">        </w:t>
      </w:r>
      <w:r w:rsidRPr="00346410">
        <w:rPr>
          <w:rFonts w:ascii="Century Gothic" w:hAnsi="Century Gothic"/>
        </w:rPr>
        <w:t>Mrs. Barnes</w:t>
      </w:r>
    </w:p>
    <w:p w:rsidR="00F2046A" w:rsidRDefault="00346410" w:rsidP="00346410">
      <w:pPr>
        <w:spacing w:after="0"/>
        <w:ind w:left="5040" w:firstLine="72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36D9355C" wp14:editId="45E0DB58">
                <wp:simplePos x="0" y="0"/>
                <wp:positionH relativeFrom="column">
                  <wp:posOffset>-180753</wp:posOffset>
                </wp:positionH>
                <wp:positionV relativeFrom="paragraph">
                  <wp:posOffset>171539</wp:posOffset>
                </wp:positionV>
                <wp:extent cx="9431079"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9431079"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9E740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5pt" to="728.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" strokecolor="black [3040]" strokeweight="1.75pt"/>
            </w:pict>
          </mc:Fallback>
        </mc:AlternateContent>
      </w:r>
      <w:r>
        <w:rPr>
          <w:rFonts w:ascii="Century Gothic" w:hAnsi="Century Gothic"/>
        </w:rPr>
        <w:t xml:space="preserve">  </w:t>
      </w:r>
      <w:r w:rsidR="006B4D23">
        <w:rPr>
          <w:rFonts w:ascii="Century Gothic" w:hAnsi="Century Gothic"/>
        </w:rPr>
        <w:t xml:space="preserve">            </w:t>
      </w:r>
      <w:r w:rsidR="00917B19">
        <w:rPr>
          <w:rFonts w:ascii="Century Gothic" w:hAnsi="Century Gothic"/>
        </w:rPr>
        <w:tab/>
      </w:r>
      <w:r w:rsidR="00917B19">
        <w:rPr>
          <w:rFonts w:ascii="Century Gothic" w:hAnsi="Century Gothic"/>
        </w:rPr>
        <w:tab/>
        <w:t xml:space="preserve">      </w:t>
      </w:r>
      <w:r w:rsidR="00F2046A">
        <w:rPr>
          <w:rFonts w:ascii="Century Gothic" w:hAnsi="Century Gothic"/>
        </w:rPr>
        <w:t xml:space="preserve">  </w:t>
      </w:r>
      <w:r w:rsidR="00917B19">
        <w:rPr>
          <w:rFonts w:ascii="Century Gothic" w:hAnsi="Century Gothic"/>
        </w:rPr>
        <w:t>Media—Extra Credit Assignment</w:t>
      </w:r>
    </w:p>
    <w:p w:rsidR="00F2046A" w:rsidRPr="00F2046A" w:rsidRDefault="00F2046A" w:rsidP="00F2046A">
      <w:pPr>
        <w:rPr>
          <w:rFonts w:ascii="Century Gothic" w:hAnsi="Century Gothic"/>
        </w:rPr>
      </w:pPr>
    </w:p>
    <w:p w:rsidR="00F2046A" w:rsidRDefault="00917B19" w:rsidP="00F2046A">
      <w:pP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0C5F471C" wp14:editId="3E37BDB0">
                <wp:simplePos x="0" y="0"/>
                <wp:positionH relativeFrom="column">
                  <wp:posOffset>7153275</wp:posOffset>
                </wp:positionH>
                <wp:positionV relativeFrom="paragraph">
                  <wp:posOffset>919480</wp:posOffset>
                </wp:positionV>
                <wp:extent cx="2047875" cy="4486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47875" cy="448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2BAA2" id="Rectangle 5" o:spid="_x0000_s1026" style="position:absolute;margin-left:563.25pt;margin-top:72.4pt;width:161.25pt;height:35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" filled="f" strokecolor="black [3213]" strokeweight="2pt"/>
            </w:pict>
          </mc:Fallback>
        </mc:AlternateContent>
      </w:r>
      <w:r>
        <w:rPr>
          <w:rFonts w:ascii="Century Gothic" w:hAnsi="Century Gothic"/>
          <w:noProof/>
        </w:rPr>
        <mc:AlternateContent>
          <mc:Choice Requires="wps">
            <w:drawing>
              <wp:anchor distT="0" distB="0" distL="114300" distR="114300" simplePos="0" relativeHeight="251661312" behindDoc="0" locked="0" layoutInCell="1" allowOverlap="1" wp14:anchorId="7182CEC2" wp14:editId="4242DC04">
                <wp:simplePos x="0" y="0"/>
                <wp:positionH relativeFrom="column">
                  <wp:posOffset>5076825</wp:posOffset>
                </wp:positionH>
                <wp:positionV relativeFrom="paragraph">
                  <wp:posOffset>919480</wp:posOffset>
                </wp:positionV>
                <wp:extent cx="2047875" cy="4486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47875" cy="448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15A56" id="Rectangle 4" o:spid="_x0000_s1026" style="position:absolute;margin-left:399.75pt;margin-top:72.4pt;width:161.25pt;height:35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" filled="f" strokecolor="black [3213]" strokeweight="2pt"/>
            </w:pict>
          </mc:Fallback>
        </mc:AlternateContent>
      </w:r>
      <w:r>
        <w:rPr>
          <w:rFonts w:ascii="Century Gothic" w:hAnsi="Century Gothic"/>
          <w:noProof/>
        </w:rPr>
        <mc:AlternateContent>
          <mc:Choice Requires="wps">
            <w:drawing>
              <wp:anchor distT="0" distB="0" distL="114300" distR="114300" simplePos="0" relativeHeight="251655168" behindDoc="0" locked="0" layoutInCell="1" allowOverlap="1">
                <wp:simplePos x="0" y="0"/>
                <wp:positionH relativeFrom="column">
                  <wp:posOffset>3019425</wp:posOffset>
                </wp:positionH>
                <wp:positionV relativeFrom="paragraph">
                  <wp:posOffset>919480</wp:posOffset>
                </wp:positionV>
                <wp:extent cx="2047875" cy="4486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47875" cy="448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D20BC" id="Rectangle 3" o:spid="_x0000_s1026" style="position:absolute;margin-left:237.75pt;margin-top:72.4pt;width:161.25pt;height:353.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" filled="f" strokecolor="black [3213]" strokeweight="2pt"/>
            </w:pict>
          </mc:Fallback>
        </mc:AlternateContent>
      </w:r>
      <w:r>
        <w:rPr>
          <w:rFonts w:ascii="Century Gothic" w:hAnsi="Century Gothic"/>
        </w:rPr>
        <w:t>We have discussed the importance of a free press in a democracy. Today, that freedom of press extends to all forms of media. Your task is to select one hour of news television to watch and compare two major media outlets. You will be tracking the stories they choose to cover and the tone with which they cover it. Complete the chart below as you watch. (You don’t even really have to watch the full hour, just enough to be able to fill out the portions below). This will require to do a constant “flip back and forth.”</w:t>
      </w:r>
    </w:p>
    <w:tbl>
      <w:tblPr>
        <w:tblStyle w:val="TableGrid"/>
        <w:tblW w:w="0" w:type="auto"/>
        <w:tblLook w:val="04A0" w:firstRow="1" w:lastRow="0" w:firstColumn="1" w:lastColumn="0" w:noHBand="0" w:noVBand="1"/>
      </w:tblPr>
      <w:tblGrid>
        <w:gridCol w:w="1527"/>
        <w:gridCol w:w="1681"/>
        <w:gridCol w:w="1591"/>
        <w:gridCol w:w="1612"/>
        <w:gridCol w:w="1597"/>
        <w:gridCol w:w="1599"/>
        <w:gridCol w:w="1597"/>
        <w:gridCol w:w="1589"/>
        <w:gridCol w:w="1597"/>
      </w:tblGrid>
      <w:tr w:rsidR="00917B19" w:rsidTr="00917B19">
        <w:tc>
          <w:tcPr>
            <w:tcW w:w="1548" w:type="dxa"/>
          </w:tcPr>
          <w:p w:rsidR="00917B19" w:rsidRDefault="00917B19" w:rsidP="00F2046A">
            <w:pPr>
              <w:rPr>
                <w:rFonts w:ascii="Century Gothic" w:hAnsi="Century Gothic"/>
              </w:rPr>
            </w:pPr>
            <w:r w:rsidRPr="00917B19">
              <w:rPr>
                <w:rFonts w:ascii="Century Gothic" w:hAnsi="Century Gothic"/>
                <w:sz w:val="18"/>
              </w:rPr>
              <w:t>News Outlet (CNN, FOX, MSNBC, CNBC, etc.)</w:t>
            </w:r>
          </w:p>
        </w:tc>
        <w:tc>
          <w:tcPr>
            <w:tcW w:w="1700" w:type="dxa"/>
          </w:tcPr>
          <w:p w:rsidR="00917B19" w:rsidRDefault="00917B19" w:rsidP="00F2046A">
            <w:pPr>
              <w:rPr>
                <w:rFonts w:ascii="Century Gothic" w:hAnsi="Century Gothic"/>
              </w:rPr>
            </w:pPr>
            <w:r w:rsidRPr="00917B19">
              <w:rPr>
                <w:rFonts w:ascii="Century Gothic" w:hAnsi="Century Gothic"/>
                <w:sz w:val="18"/>
              </w:rPr>
              <w:t>Program Name (“Fox and Friends,” “Anderson Cooper 360”)</w:t>
            </w:r>
          </w:p>
        </w:tc>
        <w:tc>
          <w:tcPr>
            <w:tcW w:w="1624" w:type="dxa"/>
          </w:tcPr>
          <w:p w:rsidR="00917B19" w:rsidRPr="00917B19" w:rsidRDefault="00917B19" w:rsidP="00F2046A">
            <w:pPr>
              <w:rPr>
                <w:rFonts w:ascii="Century Gothic" w:hAnsi="Century Gothic"/>
                <w:sz w:val="18"/>
              </w:rPr>
            </w:pPr>
            <w:r w:rsidRPr="00917B19">
              <w:rPr>
                <w:rFonts w:ascii="Century Gothic" w:hAnsi="Century Gothic"/>
                <w:sz w:val="18"/>
              </w:rPr>
              <w:t>Host of the Show</w:t>
            </w:r>
          </w:p>
        </w:tc>
        <w:tc>
          <w:tcPr>
            <w:tcW w:w="1624" w:type="dxa"/>
          </w:tcPr>
          <w:p w:rsidR="00917B19" w:rsidRPr="00917B19" w:rsidRDefault="00917B19" w:rsidP="00F2046A">
            <w:pPr>
              <w:rPr>
                <w:rFonts w:ascii="Century Gothic" w:hAnsi="Century Gothic"/>
                <w:sz w:val="18"/>
              </w:rPr>
            </w:pPr>
            <w:r w:rsidRPr="00917B19">
              <w:rPr>
                <w:rFonts w:ascii="Century Gothic" w:hAnsi="Century Gothic"/>
                <w:sz w:val="18"/>
              </w:rPr>
              <w:t>Lead Story (which story is the first one presented?)</w:t>
            </w:r>
          </w:p>
        </w:tc>
        <w:tc>
          <w:tcPr>
            <w:tcW w:w="1624" w:type="dxa"/>
          </w:tcPr>
          <w:p w:rsidR="00917B19" w:rsidRPr="00917B19" w:rsidRDefault="00917B19" w:rsidP="00F2046A">
            <w:pPr>
              <w:rPr>
                <w:rFonts w:ascii="Century Gothic" w:hAnsi="Century Gothic"/>
                <w:sz w:val="18"/>
              </w:rPr>
            </w:pPr>
            <w:r w:rsidRPr="00917B19">
              <w:rPr>
                <w:rFonts w:ascii="Century Gothic" w:hAnsi="Century Gothic"/>
                <w:sz w:val="18"/>
              </w:rPr>
              <w:t>Tone of the Anchor</w:t>
            </w:r>
          </w:p>
        </w:tc>
        <w:tc>
          <w:tcPr>
            <w:tcW w:w="1624" w:type="dxa"/>
          </w:tcPr>
          <w:p w:rsidR="00917B19" w:rsidRPr="00917B19" w:rsidRDefault="00917B19" w:rsidP="00F2046A">
            <w:pPr>
              <w:rPr>
                <w:rFonts w:ascii="Century Gothic" w:hAnsi="Century Gothic"/>
                <w:sz w:val="18"/>
              </w:rPr>
            </w:pPr>
            <w:r w:rsidRPr="00917B19">
              <w:rPr>
                <w:rFonts w:ascii="Century Gothic" w:hAnsi="Century Gothic"/>
                <w:sz w:val="18"/>
              </w:rPr>
              <w:t xml:space="preserve">Second story </w:t>
            </w:r>
          </w:p>
        </w:tc>
        <w:tc>
          <w:tcPr>
            <w:tcW w:w="1624" w:type="dxa"/>
          </w:tcPr>
          <w:p w:rsidR="00917B19" w:rsidRPr="00917B19" w:rsidRDefault="00917B19" w:rsidP="00F2046A">
            <w:pPr>
              <w:rPr>
                <w:rFonts w:ascii="Century Gothic" w:hAnsi="Century Gothic"/>
                <w:sz w:val="18"/>
              </w:rPr>
            </w:pPr>
            <w:r w:rsidRPr="00917B19">
              <w:rPr>
                <w:rFonts w:ascii="Century Gothic" w:hAnsi="Century Gothic"/>
                <w:sz w:val="18"/>
              </w:rPr>
              <w:t>Tone of the Anchor</w:t>
            </w:r>
          </w:p>
        </w:tc>
        <w:tc>
          <w:tcPr>
            <w:tcW w:w="1624" w:type="dxa"/>
          </w:tcPr>
          <w:p w:rsidR="00917B19" w:rsidRPr="00917B19" w:rsidRDefault="00917B19" w:rsidP="00F2046A">
            <w:pPr>
              <w:rPr>
                <w:rFonts w:ascii="Century Gothic" w:hAnsi="Century Gothic"/>
                <w:sz w:val="18"/>
              </w:rPr>
            </w:pPr>
            <w:r w:rsidRPr="00917B19">
              <w:rPr>
                <w:rFonts w:ascii="Century Gothic" w:hAnsi="Century Gothic"/>
                <w:sz w:val="18"/>
              </w:rPr>
              <w:t>Third story</w:t>
            </w:r>
          </w:p>
        </w:tc>
        <w:tc>
          <w:tcPr>
            <w:tcW w:w="1624" w:type="dxa"/>
          </w:tcPr>
          <w:p w:rsidR="00917B19" w:rsidRPr="00917B19" w:rsidRDefault="00917B19" w:rsidP="00F2046A">
            <w:pPr>
              <w:rPr>
                <w:rFonts w:ascii="Century Gothic" w:hAnsi="Century Gothic"/>
                <w:sz w:val="18"/>
              </w:rPr>
            </w:pPr>
            <w:r w:rsidRPr="00917B19">
              <w:rPr>
                <w:rFonts w:ascii="Century Gothic" w:hAnsi="Century Gothic"/>
                <w:sz w:val="18"/>
              </w:rPr>
              <w:t>Tone of the Anchor</w:t>
            </w:r>
          </w:p>
        </w:tc>
      </w:tr>
      <w:tr w:rsidR="00917B19" w:rsidTr="00917B19">
        <w:tc>
          <w:tcPr>
            <w:tcW w:w="1548" w:type="dxa"/>
          </w:tcPr>
          <w:p w:rsidR="00917B19" w:rsidRDefault="00917B19" w:rsidP="00F2046A">
            <w:pPr>
              <w:rPr>
                <w:rFonts w:ascii="Century Gothic" w:hAnsi="Century Gothic"/>
              </w:rPr>
            </w:pPr>
          </w:p>
        </w:tc>
        <w:tc>
          <w:tcPr>
            <w:tcW w:w="1700" w:type="dxa"/>
          </w:tcPr>
          <w:p w:rsidR="00917B19" w:rsidRDefault="00917B19" w:rsidP="00F2046A">
            <w:pPr>
              <w:rPr>
                <w:rFonts w:ascii="Century Gothic" w:hAnsi="Century Gothic"/>
              </w:rPr>
            </w:pPr>
          </w:p>
        </w:tc>
        <w:tc>
          <w:tcPr>
            <w:tcW w:w="1624" w:type="dxa"/>
          </w:tcPr>
          <w:p w:rsidR="00917B19" w:rsidRDefault="00917B19" w:rsidP="00F2046A">
            <w:pPr>
              <w:rPr>
                <w:rFonts w:ascii="Century Gothic" w:hAnsi="Century Gothic"/>
              </w:rPr>
            </w:pPr>
          </w:p>
        </w:tc>
        <w:tc>
          <w:tcPr>
            <w:tcW w:w="1624" w:type="dxa"/>
          </w:tcPr>
          <w:p w:rsidR="00917B19" w:rsidRDefault="00917B19" w:rsidP="00F2046A">
            <w:pPr>
              <w:rPr>
                <w:rFonts w:ascii="Century Gothic" w:hAnsi="Century Gothic"/>
              </w:rPr>
            </w:pPr>
          </w:p>
        </w:tc>
        <w:tc>
          <w:tcPr>
            <w:tcW w:w="1624" w:type="dxa"/>
          </w:tcPr>
          <w:p w:rsidR="00917B19" w:rsidRDefault="00917B19" w:rsidP="00F2046A">
            <w:pPr>
              <w:rPr>
                <w:rFonts w:ascii="Century Gothic" w:hAnsi="Century Gothic"/>
              </w:rPr>
            </w:pPr>
          </w:p>
        </w:tc>
        <w:tc>
          <w:tcPr>
            <w:tcW w:w="1624" w:type="dxa"/>
          </w:tcPr>
          <w:p w:rsidR="00917B19" w:rsidRDefault="00917B19" w:rsidP="00F2046A">
            <w:pPr>
              <w:rPr>
                <w:rFonts w:ascii="Century Gothic" w:hAnsi="Century Gothic"/>
              </w:rPr>
            </w:pPr>
          </w:p>
        </w:tc>
        <w:tc>
          <w:tcPr>
            <w:tcW w:w="1624" w:type="dxa"/>
          </w:tcPr>
          <w:p w:rsidR="00917B19" w:rsidRDefault="00917B19" w:rsidP="00F2046A">
            <w:pPr>
              <w:rPr>
                <w:rFonts w:ascii="Century Gothic" w:hAnsi="Century Gothic"/>
              </w:rPr>
            </w:pPr>
          </w:p>
        </w:tc>
        <w:tc>
          <w:tcPr>
            <w:tcW w:w="1624" w:type="dxa"/>
          </w:tcPr>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tc>
        <w:tc>
          <w:tcPr>
            <w:tcW w:w="1624" w:type="dxa"/>
          </w:tcPr>
          <w:p w:rsidR="00917B19" w:rsidRDefault="00917B19" w:rsidP="00F2046A">
            <w:pPr>
              <w:rPr>
                <w:rFonts w:ascii="Century Gothic" w:hAnsi="Century Gothic"/>
              </w:rPr>
            </w:pPr>
          </w:p>
        </w:tc>
      </w:tr>
      <w:tr w:rsidR="00917B19" w:rsidTr="00917B19">
        <w:tc>
          <w:tcPr>
            <w:tcW w:w="1548" w:type="dxa"/>
          </w:tcPr>
          <w:p w:rsidR="00917B19" w:rsidRDefault="00917B19" w:rsidP="00F2046A">
            <w:pPr>
              <w:rPr>
                <w:rFonts w:ascii="Century Gothic" w:hAnsi="Century Gothic"/>
              </w:rPr>
            </w:pPr>
          </w:p>
        </w:tc>
        <w:tc>
          <w:tcPr>
            <w:tcW w:w="1700" w:type="dxa"/>
          </w:tcPr>
          <w:p w:rsidR="00917B19" w:rsidRDefault="00917B19" w:rsidP="00F2046A">
            <w:pPr>
              <w:rPr>
                <w:rFonts w:ascii="Century Gothic" w:hAnsi="Century Gothic"/>
              </w:rPr>
            </w:pPr>
          </w:p>
        </w:tc>
        <w:tc>
          <w:tcPr>
            <w:tcW w:w="1624" w:type="dxa"/>
          </w:tcPr>
          <w:p w:rsidR="00917B19" w:rsidRDefault="00917B19" w:rsidP="00F2046A">
            <w:pPr>
              <w:rPr>
                <w:rFonts w:ascii="Century Gothic" w:hAnsi="Century Gothic"/>
              </w:rPr>
            </w:pPr>
          </w:p>
        </w:tc>
        <w:tc>
          <w:tcPr>
            <w:tcW w:w="1624" w:type="dxa"/>
          </w:tcPr>
          <w:p w:rsidR="00917B19" w:rsidRDefault="00917B19" w:rsidP="00F2046A">
            <w:pPr>
              <w:rPr>
                <w:rFonts w:ascii="Century Gothic" w:hAnsi="Century Gothic"/>
              </w:rPr>
            </w:pPr>
          </w:p>
        </w:tc>
        <w:tc>
          <w:tcPr>
            <w:tcW w:w="1624" w:type="dxa"/>
          </w:tcPr>
          <w:p w:rsidR="00917B19" w:rsidRDefault="00917B19" w:rsidP="00F2046A">
            <w:pPr>
              <w:rPr>
                <w:rFonts w:ascii="Century Gothic" w:hAnsi="Century Gothic"/>
              </w:rPr>
            </w:pPr>
          </w:p>
        </w:tc>
        <w:tc>
          <w:tcPr>
            <w:tcW w:w="1624" w:type="dxa"/>
          </w:tcPr>
          <w:p w:rsidR="00917B19" w:rsidRDefault="00917B19" w:rsidP="00F2046A">
            <w:pPr>
              <w:rPr>
                <w:rFonts w:ascii="Century Gothic" w:hAnsi="Century Gothic"/>
              </w:rPr>
            </w:pPr>
          </w:p>
        </w:tc>
        <w:tc>
          <w:tcPr>
            <w:tcW w:w="1624" w:type="dxa"/>
          </w:tcPr>
          <w:p w:rsidR="00917B19" w:rsidRDefault="00917B19" w:rsidP="00F2046A">
            <w:pPr>
              <w:rPr>
                <w:rFonts w:ascii="Century Gothic" w:hAnsi="Century Gothic"/>
              </w:rPr>
            </w:pPr>
          </w:p>
        </w:tc>
        <w:tc>
          <w:tcPr>
            <w:tcW w:w="1624" w:type="dxa"/>
          </w:tcPr>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p w:rsidR="00917B19" w:rsidRDefault="00917B19" w:rsidP="00F2046A">
            <w:pPr>
              <w:rPr>
                <w:rFonts w:ascii="Century Gothic" w:hAnsi="Century Gothic"/>
              </w:rPr>
            </w:pPr>
          </w:p>
        </w:tc>
        <w:tc>
          <w:tcPr>
            <w:tcW w:w="1624" w:type="dxa"/>
          </w:tcPr>
          <w:p w:rsidR="00917B19" w:rsidRDefault="00917B19" w:rsidP="00F2046A">
            <w:pPr>
              <w:rPr>
                <w:rFonts w:ascii="Century Gothic" w:hAnsi="Century Gothic"/>
              </w:rPr>
            </w:pPr>
          </w:p>
        </w:tc>
      </w:tr>
    </w:tbl>
    <w:p w:rsidR="00917B19" w:rsidRPr="00F2046A" w:rsidRDefault="00917B19" w:rsidP="00F2046A">
      <w:pPr>
        <w:rPr>
          <w:rFonts w:ascii="Century Gothic" w:hAnsi="Century Gothic"/>
        </w:rPr>
      </w:pPr>
      <w:r>
        <w:rPr>
          <w:rFonts w:ascii="Century Gothic" w:hAnsi="Century Gothic"/>
        </w:rPr>
        <w:t xml:space="preserve">What were the most glaring differences between the two shows, the stories they covered, or the way (tone) in which they covered? </w:t>
      </w:r>
      <w:bookmarkStart w:id="0" w:name="_GoBack"/>
      <w:bookmarkEnd w:id="0"/>
    </w:p>
    <w:p w:rsidR="00F2046A" w:rsidRDefault="00F2046A" w:rsidP="00F2046A">
      <w:pPr>
        <w:rPr>
          <w:rFonts w:ascii="Century Gothic" w:hAnsi="Century Gothic"/>
        </w:rPr>
      </w:pPr>
    </w:p>
    <w:p w:rsidR="00346410" w:rsidRPr="00F2046A" w:rsidRDefault="00346410" w:rsidP="00F2046A">
      <w:pPr>
        <w:rPr>
          <w:rFonts w:ascii="Century Gothic" w:hAnsi="Century Gothic"/>
        </w:rPr>
      </w:pPr>
    </w:p>
    <w:sectPr w:rsidR="00346410" w:rsidRPr="00F2046A" w:rsidSect="00F2046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AE" w:rsidRDefault="004D3AAE" w:rsidP="00346410">
      <w:pPr>
        <w:spacing w:after="0" w:line="240" w:lineRule="auto"/>
      </w:pPr>
      <w:r>
        <w:separator/>
      </w:r>
    </w:p>
  </w:endnote>
  <w:endnote w:type="continuationSeparator" w:id="0">
    <w:p w:rsidR="004D3AAE" w:rsidRDefault="004D3AAE"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AE" w:rsidRDefault="004D3AAE" w:rsidP="00346410">
      <w:pPr>
        <w:spacing w:after="0" w:line="240" w:lineRule="auto"/>
      </w:pPr>
      <w:r>
        <w:separator/>
      </w:r>
    </w:p>
  </w:footnote>
  <w:footnote w:type="continuationSeparator" w:id="0">
    <w:p w:rsidR="004D3AAE" w:rsidRDefault="004D3AAE" w:rsidP="00346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19"/>
    <w:rsid w:val="00346410"/>
    <w:rsid w:val="0042400E"/>
    <w:rsid w:val="004628CD"/>
    <w:rsid w:val="004D3AAE"/>
    <w:rsid w:val="006B4D23"/>
    <w:rsid w:val="007E4208"/>
    <w:rsid w:val="00907943"/>
    <w:rsid w:val="00917B19"/>
    <w:rsid w:val="00CC2A5B"/>
    <w:rsid w:val="00DE4BAE"/>
    <w:rsid w:val="00F06E54"/>
    <w:rsid w:val="00F2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1FD50"/>
  <w15:docId w15:val="{73020037-2711-429C-9BB2-8FC135FD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table" w:styleId="TableGrid">
    <w:name w:val="Table Grid"/>
    <w:basedOn w:val="TableNormal"/>
    <w:uiPriority w:val="59"/>
    <w:rsid w:val="00917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Government\Government%20Template-Half%20Inch%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 Landscape</Template>
  <TotalTime>10</TotalTime>
  <Pages>2</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Barnes Whitney P</dc:creator>
  <cp:lastModifiedBy>Barnes Whitney P</cp:lastModifiedBy>
  <cp:revision>1</cp:revision>
  <dcterms:created xsi:type="dcterms:W3CDTF">2017-04-18T14:42:00Z</dcterms:created>
  <dcterms:modified xsi:type="dcterms:W3CDTF">2017-04-18T14:52:00Z</dcterms:modified>
</cp:coreProperties>
</file>