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Default="00346410" w:rsidP="006B4D23">
      <w:pPr>
        <w:spacing w:after="0"/>
        <w:ind w:left="4320" w:firstLine="720"/>
        <w:rPr>
          <w:rFonts w:ascii="Book Antiqua" w:hAnsi="Book Antiqua"/>
          <w:sz w:val="24"/>
        </w:rPr>
      </w:pPr>
      <w:r w:rsidRPr="00B2750E">
        <w:rPr>
          <w:rFonts w:ascii="Century Gothic" w:hAnsi="Century Gothic"/>
          <w:noProof/>
          <w:sz w:val="32"/>
        </w:rPr>
        <mc:AlternateContent>
          <mc:Choice Requires="wps">
            <w:drawing>
              <wp:anchor distT="0" distB="0" distL="114300" distR="114300" simplePos="0" relativeHeight="251660288" behindDoc="0" locked="0" layoutInCell="1" allowOverlap="1" wp14:anchorId="1E9DB4FC" wp14:editId="2334DBC6">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B2750E">
        <w:rPr>
          <w:rFonts w:ascii="Century Gothic" w:hAnsi="Century Gothic"/>
          <w:sz w:val="32"/>
        </w:rPr>
        <w:t>U.S. Government</w:t>
      </w:r>
      <w:r>
        <w:rPr>
          <w:rFonts w:ascii="Book Antiqua" w:hAnsi="Book Antiqua"/>
          <w:sz w:val="28"/>
        </w:rPr>
        <w:tab/>
      </w:r>
      <w:r w:rsidRPr="00346410">
        <w:rPr>
          <w:rFonts w:ascii="Book Antiqua" w:hAnsi="Book Antiqua"/>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B2750E" w:rsidRDefault="00346410" w:rsidP="00B2750E">
      <w:pPr>
        <w:spacing w:after="0"/>
        <w:ind w:left="2160" w:firstLine="7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3DE0058F" wp14:editId="5642157E">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6B4D23">
        <w:rPr>
          <w:rFonts w:ascii="Century Gothic" w:hAnsi="Century Gothic"/>
        </w:rPr>
        <w:t xml:space="preserve"> </w:t>
      </w:r>
      <w:r w:rsidR="00B2750E">
        <w:rPr>
          <w:rFonts w:ascii="Century Gothic" w:hAnsi="Century Gothic"/>
        </w:rPr>
        <w:t>Federalism Case Study—Hurricane Katrina</w:t>
      </w:r>
    </w:p>
    <w:p w:rsidR="00B2750E" w:rsidRDefault="00B2750E" w:rsidP="00B2750E">
      <w:pPr>
        <w:rPr>
          <w:rFonts w:ascii="Century Gothic" w:hAnsi="Century Gothic"/>
        </w:rPr>
      </w:pPr>
    </w:p>
    <w:p w:rsidR="00346410" w:rsidRPr="002A4DE5" w:rsidRDefault="00B2750E" w:rsidP="00B2750E">
      <w:pPr>
        <w:rPr>
          <w:rFonts w:ascii="Century Gothic" w:hAnsi="Century Gothic"/>
          <w:sz w:val="20"/>
        </w:rPr>
      </w:pPr>
      <w:r w:rsidRPr="002A4DE5">
        <w:rPr>
          <w:rFonts w:ascii="Century Gothic" w:hAnsi="Century Gothic"/>
          <w:sz w:val="20"/>
        </w:rPr>
        <w:t>Hurricane Katrina hit the Gulf Coast on August 29, 2005. When the storm made landfall, it was a Category 3 storm, with 100-140 mile an hour winds and stretched nearly 400 miles wide. While the storm itself created a significant amount of damage, its aftermath was catastrophic; primarily due to the lack of response or failure of response by the multiple levels of government (local, state, and federal). This storm, that caused more than $100 billion worth of damages, was significant to opening our eyes to the importance of governmental cooperation and initiated major changes in the way our levels of government respond to natural disasters.</w:t>
      </w:r>
    </w:p>
    <w:p w:rsidR="00B2750E" w:rsidRPr="002A4DE5" w:rsidRDefault="00B2750E" w:rsidP="00B2750E">
      <w:pPr>
        <w:rPr>
          <w:rFonts w:ascii="Century Gothic" w:hAnsi="Century Gothic"/>
          <w:sz w:val="20"/>
        </w:rPr>
      </w:pPr>
      <w:r w:rsidRPr="002A4DE5">
        <w:rPr>
          <w:rFonts w:ascii="Century Gothic" w:hAnsi="Century Gothic"/>
          <w:sz w:val="20"/>
        </w:rPr>
        <w:t xml:space="preserve">The task for today is to use the governmental response to Hurricane Katrina and create a model for effective government cooperation in the wake of a crisis. The events before, during, and after the hurricane elicited a multitude of responses from the local, state, and federal governments. Particularly in crisis situations, the levels of government must depend on each other. Today we will examine how they can effectively depend on each other while simultaneously working together to devise strategies and achieve the best results. </w:t>
      </w:r>
    </w:p>
    <w:p w:rsidR="00B2750E" w:rsidRPr="002A4DE5" w:rsidRDefault="00B2750E" w:rsidP="00B2750E">
      <w:pPr>
        <w:rPr>
          <w:rFonts w:ascii="Century Gothic" w:hAnsi="Century Gothic"/>
          <w:sz w:val="20"/>
        </w:rPr>
      </w:pPr>
    </w:p>
    <w:p w:rsidR="00B2750E" w:rsidRPr="002A4DE5" w:rsidRDefault="00B2750E" w:rsidP="00B2750E">
      <w:pPr>
        <w:rPr>
          <w:rFonts w:ascii="Century Gothic" w:hAnsi="Century Gothic"/>
          <w:b/>
          <w:sz w:val="20"/>
        </w:rPr>
      </w:pPr>
      <w:r w:rsidRPr="002A4DE5">
        <w:rPr>
          <w:rFonts w:ascii="Century Gothic" w:hAnsi="Century Gothic"/>
          <w:b/>
          <w:sz w:val="20"/>
        </w:rPr>
        <w:t>Phase I: Watch ABC News Primetime, “Moment of Crisis—Hurricane Katrina,” Episode: System Failure</w:t>
      </w:r>
    </w:p>
    <w:p w:rsidR="002A4DE5" w:rsidRPr="0015754C" w:rsidRDefault="002A4DE5" w:rsidP="00B2750E">
      <w:r w:rsidRPr="002A4DE5">
        <w:rPr>
          <w:rFonts w:ascii="Century Gothic" w:hAnsi="Century Gothic"/>
          <w:sz w:val="20"/>
        </w:rPr>
        <w:t>As you watch, fill in the diagram.</w:t>
      </w:r>
      <w:r w:rsidR="0015754C">
        <w:rPr>
          <w:rFonts w:ascii="Century Gothic" w:hAnsi="Century Gothic"/>
          <w:sz w:val="20"/>
        </w:rPr>
        <w:t xml:space="preserve"> </w:t>
      </w:r>
      <w:hyperlink r:id="rId9" w:history="1">
        <w:r w:rsidR="0015754C" w:rsidRPr="00D16F2E">
          <w:rPr>
            <w:rStyle w:val="Hyperlink"/>
          </w:rPr>
          <w:t>https://www.youtube.com/watch?v=S-pqaTO7ofw</w:t>
        </w:r>
      </w:hyperlink>
      <w:r w:rsidR="0015754C">
        <w:t xml:space="preserve"> </w:t>
      </w:r>
    </w:p>
    <w:p w:rsidR="00B2750E" w:rsidRPr="002A4DE5" w:rsidRDefault="00B2750E" w:rsidP="00B2750E">
      <w:pPr>
        <w:rPr>
          <w:rFonts w:ascii="Century Gothic" w:hAnsi="Century Gothic"/>
          <w:b/>
          <w:sz w:val="20"/>
        </w:rPr>
      </w:pPr>
      <w:r w:rsidRPr="002A4DE5">
        <w:rPr>
          <w:rFonts w:ascii="Century Gothic" w:hAnsi="Century Gothic"/>
          <w:b/>
          <w:sz w:val="20"/>
        </w:rPr>
        <w:t>Phase II: Tasks/Responsibilities Brainstorm</w:t>
      </w:r>
    </w:p>
    <w:p w:rsidR="00B2750E" w:rsidRPr="002A4DE5" w:rsidRDefault="00B2750E" w:rsidP="00B2750E">
      <w:pPr>
        <w:rPr>
          <w:rFonts w:ascii="Century Gothic" w:hAnsi="Century Gothic"/>
          <w:sz w:val="20"/>
        </w:rPr>
      </w:pPr>
      <w:r w:rsidRPr="002A4DE5">
        <w:rPr>
          <w:rFonts w:ascii="Century Gothic" w:hAnsi="Century Gothic"/>
          <w:sz w:val="20"/>
        </w:rPr>
        <w:t>In this phase, after having viewed the “Moment of Crisis” episode, work together to decide “who should do what?” Create three lists: (1) the tasks the national/federal government should perform; (2) the tasks the state governments should perform; (3) the tasks the local government should perform.</w:t>
      </w:r>
    </w:p>
    <w:p w:rsidR="00B2750E" w:rsidRPr="002A4DE5" w:rsidRDefault="00B2750E" w:rsidP="00B2750E">
      <w:pPr>
        <w:rPr>
          <w:rFonts w:ascii="Century Gothic" w:hAnsi="Century Gothic"/>
          <w:b/>
          <w:sz w:val="20"/>
        </w:rPr>
      </w:pPr>
      <w:r w:rsidRPr="002A4DE5">
        <w:rPr>
          <w:rFonts w:ascii="Century Gothic" w:hAnsi="Century Gothic"/>
          <w:b/>
          <w:sz w:val="20"/>
        </w:rPr>
        <w:t>Phase III: Logistics</w:t>
      </w:r>
    </w:p>
    <w:p w:rsidR="00B2750E" w:rsidRPr="002A4DE5" w:rsidRDefault="00B2750E" w:rsidP="00B2750E">
      <w:pPr>
        <w:rPr>
          <w:rFonts w:ascii="Century Gothic" w:hAnsi="Century Gothic"/>
          <w:sz w:val="20"/>
        </w:rPr>
      </w:pPr>
      <w:r w:rsidRPr="002A4DE5">
        <w:rPr>
          <w:rFonts w:ascii="Century Gothic" w:hAnsi="Century Gothic"/>
          <w:sz w:val="20"/>
        </w:rPr>
        <w:t>In this phase, you will now act as a member of a larger team: either local, state, or federal. In this new group, you will discuss the tasks to be performed for your particular group. Create a chart with five headings:</w:t>
      </w:r>
    </w:p>
    <w:p w:rsidR="00B2750E" w:rsidRPr="002A4DE5" w:rsidRDefault="00B2750E" w:rsidP="00B2750E">
      <w:pPr>
        <w:pStyle w:val="ListParagraph"/>
        <w:numPr>
          <w:ilvl w:val="0"/>
          <w:numId w:val="1"/>
        </w:numPr>
        <w:rPr>
          <w:rFonts w:ascii="Century Gothic" w:hAnsi="Century Gothic"/>
          <w:sz w:val="20"/>
        </w:rPr>
      </w:pPr>
      <w:r w:rsidRPr="002A4DE5">
        <w:rPr>
          <w:rFonts w:ascii="Century Gothic" w:hAnsi="Century Gothic"/>
          <w:sz w:val="20"/>
        </w:rPr>
        <w:t>Prioritized list of task</w:t>
      </w:r>
      <w:r w:rsidR="008E7827">
        <w:rPr>
          <w:rFonts w:ascii="Century Gothic" w:hAnsi="Century Gothic"/>
          <w:sz w:val="20"/>
        </w:rPr>
        <w:t>s</w:t>
      </w:r>
      <w:bookmarkStart w:id="0" w:name="_GoBack"/>
      <w:bookmarkEnd w:id="0"/>
      <w:r w:rsidRPr="002A4DE5">
        <w:rPr>
          <w:rFonts w:ascii="Century Gothic" w:hAnsi="Century Gothic"/>
          <w:sz w:val="20"/>
        </w:rPr>
        <w:t xml:space="preserve"> (before, during, and after the crisis)</w:t>
      </w:r>
    </w:p>
    <w:p w:rsidR="00B2750E" w:rsidRPr="002A4DE5" w:rsidRDefault="00B2750E" w:rsidP="00B2750E">
      <w:pPr>
        <w:pStyle w:val="ListParagraph"/>
        <w:numPr>
          <w:ilvl w:val="0"/>
          <w:numId w:val="1"/>
        </w:numPr>
        <w:rPr>
          <w:rFonts w:ascii="Century Gothic" w:hAnsi="Century Gothic"/>
          <w:sz w:val="20"/>
        </w:rPr>
      </w:pPr>
      <w:r w:rsidRPr="002A4DE5">
        <w:rPr>
          <w:rFonts w:ascii="Century Gothic" w:hAnsi="Century Gothic"/>
          <w:sz w:val="20"/>
        </w:rPr>
        <w:t>Responsible agencies and organizations</w:t>
      </w:r>
    </w:p>
    <w:p w:rsidR="00B2750E" w:rsidRPr="002A4DE5" w:rsidRDefault="00B2750E" w:rsidP="00B2750E">
      <w:pPr>
        <w:pStyle w:val="ListParagraph"/>
        <w:numPr>
          <w:ilvl w:val="0"/>
          <w:numId w:val="1"/>
        </w:numPr>
        <w:rPr>
          <w:rFonts w:ascii="Century Gothic" w:hAnsi="Century Gothic"/>
          <w:sz w:val="20"/>
        </w:rPr>
      </w:pPr>
      <w:r w:rsidRPr="002A4DE5">
        <w:rPr>
          <w:rFonts w:ascii="Century Gothic" w:hAnsi="Century Gothic"/>
          <w:sz w:val="20"/>
        </w:rPr>
        <w:t>Private or non-profit organizations involved or needed</w:t>
      </w:r>
    </w:p>
    <w:p w:rsidR="00B2750E" w:rsidRPr="002A4DE5" w:rsidRDefault="00B2750E" w:rsidP="00B2750E">
      <w:pPr>
        <w:pStyle w:val="ListParagraph"/>
        <w:numPr>
          <w:ilvl w:val="0"/>
          <w:numId w:val="1"/>
        </w:numPr>
        <w:rPr>
          <w:rFonts w:ascii="Century Gothic" w:hAnsi="Century Gothic"/>
          <w:sz w:val="20"/>
        </w:rPr>
      </w:pPr>
      <w:r w:rsidRPr="002A4DE5">
        <w:rPr>
          <w:rFonts w:ascii="Century Gothic" w:hAnsi="Century Gothic"/>
          <w:sz w:val="20"/>
        </w:rPr>
        <w:t xml:space="preserve">Resources required </w:t>
      </w:r>
    </w:p>
    <w:p w:rsidR="00B2750E" w:rsidRPr="002A4DE5" w:rsidRDefault="00B2750E" w:rsidP="00B2750E">
      <w:pPr>
        <w:pStyle w:val="ListParagraph"/>
        <w:numPr>
          <w:ilvl w:val="0"/>
          <w:numId w:val="1"/>
        </w:numPr>
        <w:rPr>
          <w:rFonts w:ascii="Century Gothic" w:hAnsi="Century Gothic"/>
          <w:sz w:val="20"/>
        </w:rPr>
      </w:pPr>
      <w:r w:rsidRPr="002A4DE5">
        <w:rPr>
          <w:rFonts w:ascii="Century Gothic" w:hAnsi="Century Gothic"/>
          <w:sz w:val="20"/>
        </w:rPr>
        <w:t>Anticipated problems and recommendations to fix them</w:t>
      </w:r>
    </w:p>
    <w:p w:rsidR="00B2750E" w:rsidRPr="002A4DE5" w:rsidRDefault="00B2750E" w:rsidP="00B2750E">
      <w:pPr>
        <w:rPr>
          <w:rFonts w:ascii="Century Gothic" w:hAnsi="Century Gothic"/>
          <w:b/>
          <w:sz w:val="20"/>
        </w:rPr>
      </w:pPr>
      <w:r w:rsidRPr="002A4DE5">
        <w:rPr>
          <w:rFonts w:ascii="Century Gothic" w:hAnsi="Century Gothic"/>
          <w:b/>
          <w:sz w:val="20"/>
        </w:rPr>
        <w:t>Phase IV: Presentations and Debrief</w:t>
      </w:r>
    </w:p>
    <w:p w:rsidR="002A4DE5" w:rsidRPr="002A4DE5" w:rsidRDefault="002A4DE5" w:rsidP="00B2750E">
      <w:pPr>
        <w:rPr>
          <w:rFonts w:ascii="Century Gothic" w:hAnsi="Century Gothic"/>
          <w:sz w:val="20"/>
        </w:rPr>
      </w:pPr>
      <w:r w:rsidRPr="002A4DE5">
        <w:rPr>
          <w:rFonts w:ascii="Century Gothic" w:hAnsi="Century Gothic"/>
          <w:sz w:val="20"/>
        </w:rPr>
        <w:t>Questions to consider:</w:t>
      </w:r>
    </w:p>
    <w:p w:rsidR="002A4DE5" w:rsidRPr="002A4DE5" w:rsidRDefault="002A4DE5" w:rsidP="002A4DE5">
      <w:pPr>
        <w:pStyle w:val="ListParagraph"/>
        <w:numPr>
          <w:ilvl w:val="0"/>
          <w:numId w:val="2"/>
        </w:numPr>
        <w:rPr>
          <w:rFonts w:ascii="Century Gothic" w:hAnsi="Century Gothic"/>
          <w:sz w:val="20"/>
        </w:rPr>
      </w:pPr>
      <w:r w:rsidRPr="002A4DE5">
        <w:rPr>
          <w:rFonts w:ascii="Century Gothic" w:hAnsi="Century Gothic"/>
          <w:sz w:val="20"/>
        </w:rPr>
        <w:t>What tasks must be shared by all three levels of government? How should coordination occur to carry out these tasks (ask: who is in charge? Why?)</w:t>
      </w:r>
    </w:p>
    <w:p w:rsidR="002A4DE5" w:rsidRPr="002A4DE5" w:rsidRDefault="002A4DE5" w:rsidP="002A4DE5">
      <w:pPr>
        <w:pStyle w:val="ListParagraph"/>
        <w:numPr>
          <w:ilvl w:val="0"/>
          <w:numId w:val="2"/>
        </w:numPr>
        <w:rPr>
          <w:rFonts w:ascii="Century Gothic" w:hAnsi="Century Gothic"/>
          <w:sz w:val="20"/>
        </w:rPr>
      </w:pPr>
      <w:r w:rsidRPr="002A4DE5">
        <w:rPr>
          <w:rFonts w:ascii="Century Gothic" w:hAnsi="Century Gothic"/>
          <w:sz w:val="20"/>
        </w:rPr>
        <w:t xml:space="preserve">What tasks should only be carried out by each level? </w:t>
      </w:r>
    </w:p>
    <w:p w:rsidR="002A4DE5" w:rsidRDefault="002A4DE5" w:rsidP="002A4DE5">
      <w:pPr>
        <w:pStyle w:val="ListParagraph"/>
        <w:numPr>
          <w:ilvl w:val="0"/>
          <w:numId w:val="2"/>
        </w:numPr>
        <w:rPr>
          <w:rFonts w:ascii="Century Gothic" w:hAnsi="Century Gothic"/>
          <w:sz w:val="20"/>
        </w:rPr>
      </w:pPr>
      <w:r w:rsidRPr="002A4DE5">
        <w:rPr>
          <w:rFonts w:ascii="Century Gothic" w:hAnsi="Century Gothic"/>
          <w:sz w:val="20"/>
        </w:rPr>
        <w:t>Based on the failures you saw from Hurricane Katrina, what is the most important element for success?</w:t>
      </w:r>
    </w:p>
    <w:p w:rsidR="002A4DE5" w:rsidRDefault="002A4DE5" w:rsidP="002A4DE5">
      <w:pPr>
        <w:rPr>
          <w:rFonts w:ascii="Century Gothic" w:hAnsi="Century Gothic"/>
          <w:sz w:val="20"/>
        </w:rPr>
      </w:pPr>
    </w:p>
    <w:p w:rsidR="002A4DE5" w:rsidRDefault="002A4DE5" w:rsidP="002A4DE5">
      <w:pPr>
        <w:rPr>
          <w:rFonts w:ascii="Century Gothic" w:hAnsi="Century Gothic"/>
          <w:sz w:val="20"/>
        </w:rPr>
      </w:pPr>
    </w:p>
    <w:p w:rsidR="002A4DE5" w:rsidRDefault="002A4DE5" w:rsidP="002A4DE5">
      <w:pPr>
        <w:spacing w:after="0"/>
        <w:ind w:left="4320" w:firstLine="720"/>
        <w:rPr>
          <w:rFonts w:ascii="Book Antiqua" w:hAnsi="Book Antiqua"/>
          <w:sz w:val="24"/>
        </w:rPr>
      </w:pPr>
      <w:r w:rsidRPr="00B2750E">
        <w:rPr>
          <w:rFonts w:ascii="Century Gothic" w:hAnsi="Century Gothic"/>
          <w:noProof/>
          <w:sz w:val="32"/>
        </w:rPr>
        <w:lastRenderedPageBreak/>
        <mc:AlternateContent>
          <mc:Choice Requires="wps">
            <w:drawing>
              <wp:anchor distT="0" distB="0" distL="114300" distR="114300" simplePos="0" relativeHeight="251663360" behindDoc="0" locked="0" layoutInCell="1" allowOverlap="1" wp14:anchorId="7479C033" wp14:editId="7DCF6D1E">
                <wp:simplePos x="0" y="0"/>
                <wp:positionH relativeFrom="column">
                  <wp:posOffset>4895850</wp:posOffset>
                </wp:positionH>
                <wp:positionV relativeFrom="paragraph">
                  <wp:posOffset>19050</wp:posOffset>
                </wp:positionV>
                <wp:extent cx="0" cy="6381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" strokecolor="black [3040]" strokeweight="1.75pt"/>
            </w:pict>
          </mc:Fallback>
        </mc:AlternateContent>
      </w:r>
      <w:r w:rsidRPr="00B2750E">
        <w:rPr>
          <w:rFonts w:ascii="Century Gothic" w:hAnsi="Century Gothic"/>
          <w:sz w:val="32"/>
        </w:rPr>
        <w:t>U.S. Government</w:t>
      </w:r>
      <w:r>
        <w:rPr>
          <w:rFonts w:ascii="Book Antiqua" w:hAnsi="Book Antiqua"/>
          <w:sz w:val="28"/>
        </w:rPr>
        <w:tab/>
      </w:r>
      <w:r w:rsidRPr="00346410">
        <w:rPr>
          <w:rFonts w:ascii="Book Antiqua" w:hAnsi="Book Antiqua"/>
          <w:sz w:val="24"/>
        </w:rPr>
        <w:t>Name:</w:t>
      </w:r>
    </w:p>
    <w:p w:rsidR="002A4DE5" w:rsidRPr="00346410" w:rsidRDefault="002A4DE5" w:rsidP="002A4DE5">
      <w:pPr>
        <w:spacing w:after="0"/>
        <w:ind w:left="5040"/>
        <w:rPr>
          <w:rFonts w:ascii="Century Gothic" w:hAnsi="Century Gothic"/>
        </w:rPr>
      </w:pPr>
      <w:r>
        <w:rPr>
          <w:rFonts w:ascii="Century Gothic" w:hAnsi="Century Gothic"/>
        </w:rPr>
        <w:t xml:space="preserve">       </w:t>
      </w:r>
      <w:r>
        <w:rPr>
          <w:rFonts w:ascii="Century Gothic" w:hAnsi="Century Gothic"/>
        </w:rPr>
        <w:tab/>
        <w:t xml:space="preserve">        </w:t>
      </w:r>
      <w:r w:rsidRPr="00346410">
        <w:rPr>
          <w:rFonts w:ascii="Century Gothic" w:hAnsi="Century Gothic"/>
        </w:rPr>
        <w:t>Mrs. Barnes</w:t>
      </w:r>
    </w:p>
    <w:p w:rsidR="002A4DE5" w:rsidRDefault="002A4DE5" w:rsidP="002A4DE5">
      <w:pPr>
        <w:spacing w:after="0"/>
        <w:ind w:left="2160" w:firstLine="720"/>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199A1D33" wp14:editId="485EE666">
                <wp:simplePos x="0" y="0"/>
                <wp:positionH relativeFrom="column">
                  <wp:posOffset>-180975</wp:posOffset>
                </wp:positionH>
                <wp:positionV relativeFrom="paragraph">
                  <wp:posOffset>169545</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" strokecolor="black [3040]" strokeweight="1.75pt"/>
            </w:pict>
          </mc:Fallback>
        </mc:AlternateContent>
      </w:r>
      <w:r>
        <w:rPr>
          <w:rFonts w:ascii="Century Gothic" w:hAnsi="Century Gothic"/>
        </w:rPr>
        <w:t xml:space="preserve"> Federalism Case Study—Hurricane Katrina</w:t>
      </w:r>
    </w:p>
    <w:p w:rsidR="002A4DE5" w:rsidRDefault="002A4DE5" w:rsidP="002A4DE5">
      <w:pPr>
        <w:rPr>
          <w:rFonts w:ascii="Century Gothic" w:hAnsi="Century Gothic"/>
        </w:rPr>
      </w:pPr>
    </w:p>
    <w:p w:rsidR="002A4DE5" w:rsidRDefault="002A4DE5" w:rsidP="002A4DE5">
      <w:pPr>
        <w:rPr>
          <w:rFonts w:ascii="Century Gothic" w:hAnsi="Century Gothic"/>
        </w:rPr>
      </w:pPr>
      <w:r>
        <w:rPr>
          <w:rFonts w:ascii="Century Gothic" w:hAnsi="Century Gothic"/>
        </w:rPr>
        <w:t>As you watch, create a running list of problems/failures you see at each level of government.</w:t>
      </w:r>
    </w:p>
    <w:p w:rsidR="002A4DE5" w:rsidRDefault="002A4DE5" w:rsidP="002A4DE5">
      <w:pPr>
        <w:rPr>
          <w:rFonts w:ascii="Century Gothic" w:hAnsi="Century Gothic"/>
        </w:rPr>
      </w:pPr>
    </w:p>
    <w:tbl>
      <w:tblPr>
        <w:tblStyle w:val="TableGrid"/>
        <w:tblW w:w="0" w:type="auto"/>
        <w:tblLook w:val="04A0" w:firstRow="1" w:lastRow="0" w:firstColumn="1" w:lastColumn="0" w:noHBand="0" w:noVBand="1"/>
      </w:tblPr>
      <w:tblGrid>
        <w:gridCol w:w="2538"/>
        <w:gridCol w:w="8478"/>
      </w:tblGrid>
      <w:tr w:rsidR="002A4DE5" w:rsidTr="002A4DE5">
        <w:tc>
          <w:tcPr>
            <w:tcW w:w="2538" w:type="dxa"/>
          </w:tcPr>
          <w:p w:rsidR="002A4DE5" w:rsidRDefault="002A4DE5" w:rsidP="002A4DE5">
            <w:pPr>
              <w:rPr>
                <w:rFonts w:ascii="Century Gothic" w:hAnsi="Century Gothic"/>
              </w:rPr>
            </w:pPr>
            <w:r w:rsidRPr="002A4DE5">
              <w:rPr>
                <w:rFonts w:ascii="Century Gothic" w:hAnsi="Century Gothic"/>
                <w:b/>
              </w:rPr>
              <w:t>Local Government</w:t>
            </w:r>
            <w:r>
              <w:rPr>
                <w:rFonts w:ascii="Century Gothic" w:hAnsi="Century Gothic"/>
              </w:rPr>
              <w:t xml:space="preserve"> (Mayor, Deputy Mayor)</w:t>
            </w:r>
          </w:p>
        </w:tc>
        <w:tc>
          <w:tcPr>
            <w:tcW w:w="8478" w:type="dxa"/>
          </w:tcPr>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tc>
      </w:tr>
      <w:tr w:rsidR="002A4DE5" w:rsidTr="002A4DE5">
        <w:tc>
          <w:tcPr>
            <w:tcW w:w="2538" w:type="dxa"/>
          </w:tcPr>
          <w:p w:rsidR="002A4DE5" w:rsidRDefault="002A4DE5" w:rsidP="002A4DE5">
            <w:pPr>
              <w:rPr>
                <w:rFonts w:ascii="Century Gothic" w:hAnsi="Century Gothic"/>
              </w:rPr>
            </w:pPr>
            <w:r w:rsidRPr="002A4DE5">
              <w:rPr>
                <w:rFonts w:ascii="Century Gothic" w:hAnsi="Century Gothic"/>
                <w:b/>
              </w:rPr>
              <w:t>State Government</w:t>
            </w:r>
            <w:r>
              <w:rPr>
                <w:rFonts w:ascii="Century Gothic" w:hAnsi="Century Gothic"/>
              </w:rPr>
              <w:t xml:space="preserve"> (Governor)</w:t>
            </w:r>
          </w:p>
        </w:tc>
        <w:tc>
          <w:tcPr>
            <w:tcW w:w="8478" w:type="dxa"/>
          </w:tcPr>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tc>
      </w:tr>
      <w:tr w:rsidR="002A4DE5" w:rsidTr="002A4DE5">
        <w:tc>
          <w:tcPr>
            <w:tcW w:w="2538" w:type="dxa"/>
          </w:tcPr>
          <w:p w:rsidR="002A4DE5" w:rsidRDefault="002A4DE5" w:rsidP="002A4DE5">
            <w:pPr>
              <w:rPr>
                <w:rFonts w:ascii="Century Gothic" w:hAnsi="Century Gothic"/>
              </w:rPr>
            </w:pPr>
            <w:r w:rsidRPr="002A4DE5">
              <w:rPr>
                <w:rFonts w:ascii="Century Gothic" w:hAnsi="Century Gothic"/>
                <w:b/>
              </w:rPr>
              <w:t>Federal Government</w:t>
            </w:r>
            <w:r>
              <w:rPr>
                <w:rFonts w:ascii="Century Gothic" w:hAnsi="Century Gothic"/>
              </w:rPr>
              <w:t xml:space="preserve"> (President, FEMA, Military)</w:t>
            </w:r>
          </w:p>
        </w:tc>
        <w:tc>
          <w:tcPr>
            <w:tcW w:w="8478" w:type="dxa"/>
          </w:tcPr>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rPr>
                <w:rFonts w:ascii="Century Gothic" w:hAnsi="Century Gothic"/>
              </w:rPr>
            </w:pPr>
          </w:p>
        </w:tc>
      </w:tr>
    </w:tbl>
    <w:p w:rsidR="002A4DE5" w:rsidRDefault="002A4DE5" w:rsidP="002A4DE5">
      <w:pPr>
        <w:rPr>
          <w:rFonts w:ascii="Century Gothic" w:hAnsi="Century Gothic"/>
        </w:rPr>
      </w:pPr>
    </w:p>
    <w:p w:rsidR="002A4DE5" w:rsidRDefault="002A4DE5" w:rsidP="002A4DE5">
      <w:pPr>
        <w:rPr>
          <w:rFonts w:ascii="Century Gothic" w:hAnsi="Century Gothic"/>
        </w:rPr>
      </w:pPr>
    </w:p>
    <w:p w:rsidR="002A4DE5" w:rsidRDefault="002A4DE5" w:rsidP="002A4DE5">
      <w:pPr>
        <w:spacing w:after="0"/>
        <w:ind w:left="4320" w:firstLine="720"/>
        <w:rPr>
          <w:rFonts w:ascii="Book Antiqua" w:hAnsi="Book Antiqua"/>
          <w:sz w:val="24"/>
        </w:rPr>
      </w:pPr>
      <w:r w:rsidRPr="00B2750E">
        <w:rPr>
          <w:rFonts w:ascii="Century Gothic" w:hAnsi="Century Gothic"/>
          <w:noProof/>
          <w:sz w:val="32"/>
        </w:rPr>
        <w:lastRenderedPageBreak/>
        <mc:AlternateContent>
          <mc:Choice Requires="wps">
            <w:drawing>
              <wp:anchor distT="0" distB="0" distL="114300" distR="114300" simplePos="0" relativeHeight="251666432" behindDoc="0" locked="0" layoutInCell="1" allowOverlap="1" wp14:anchorId="450B3627" wp14:editId="5A2961B0">
                <wp:simplePos x="0" y="0"/>
                <wp:positionH relativeFrom="column">
                  <wp:posOffset>4895850</wp:posOffset>
                </wp:positionH>
                <wp:positionV relativeFrom="paragraph">
                  <wp:posOffset>19050</wp:posOffset>
                </wp:positionV>
                <wp:extent cx="0" cy="6381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" strokecolor="black [3040]" strokeweight="1.75pt"/>
            </w:pict>
          </mc:Fallback>
        </mc:AlternateContent>
      </w:r>
      <w:r w:rsidRPr="00B2750E">
        <w:rPr>
          <w:rFonts w:ascii="Century Gothic" w:hAnsi="Century Gothic"/>
          <w:sz w:val="32"/>
        </w:rPr>
        <w:t>U.S. Government</w:t>
      </w:r>
      <w:r>
        <w:rPr>
          <w:rFonts w:ascii="Book Antiqua" w:hAnsi="Book Antiqua"/>
          <w:sz w:val="28"/>
        </w:rPr>
        <w:tab/>
      </w:r>
      <w:r w:rsidRPr="00346410">
        <w:rPr>
          <w:rFonts w:ascii="Book Antiqua" w:hAnsi="Book Antiqua"/>
          <w:sz w:val="24"/>
        </w:rPr>
        <w:t>Name:</w:t>
      </w:r>
    </w:p>
    <w:p w:rsidR="002A4DE5" w:rsidRPr="00346410" w:rsidRDefault="002A4DE5" w:rsidP="002A4DE5">
      <w:pPr>
        <w:spacing w:after="0"/>
        <w:ind w:left="5040"/>
        <w:rPr>
          <w:rFonts w:ascii="Century Gothic" w:hAnsi="Century Gothic"/>
        </w:rPr>
      </w:pPr>
      <w:r>
        <w:rPr>
          <w:rFonts w:ascii="Century Gothic" w:hAnsi="Century Gothic"/>
        </w:rPr>
        <w:t xml:space="preserve">       </w:t>
      </w:r>
      <w:r>
        <w:rPr>
          <w:rFonts w:ascii="Century Gothic" w:hAnsi="Century Gothic"/>
        </w:rPr>
        <w:tab/>
        <w:t xml:space="preserve">        </w:t>
      </w:r>
      <w:r w:rsidRPr="00346410">
        <w:rPr>
          <w:rFonts w:ascii="Century Gothic" w:hAnsi="Century Gothic"/>
        </w:rPr>
        <w:t>Mrs. Barnes</w:t>
      </w:r>
    </w:p>
    <w:p w:rsidR="002A4DE5" w:rsidRDefault="002A4DE5" w:rsidP="002A4DE5">
      <w:pPr>
        <w:spacing w:after="0"/>
        <w:ind w:left="2160" w:firstLine="720"/>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00958FE2" wp14:editId="04BD76A5">
                <wp:simplePos x="0" y="0"/>
                <wp:positionH relativeFrom="column">
                  <wp:posOffset>-180975</wp:posOffset>
                </wp:positionH>
                <wp:positionV relativeFrom="paragraph">
                  <wp:posOffset>169545</wp:posOffset>
                </wp:positionV>
                <wp:extent cx="7086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AbtHnSvwEAAMgDAAAOAAAAAAAAAAAAAAAA&#10;AC4CAABkcnMvZTJvRG9jLnhtbFBLAQItABQABgAIAAAAIQDkD+nV4QAAAAoBAAAPAAAAAAAAAAAA&#10;AAAAABkEAABkcnMvZG93bnJldi54bWxQSwUGAAAAAAQABADzAAAAJwUAAAAA&#10;" strokecolor="black [3040]" strokeweight="1.75pt"/>
            </w:pict>
          </mc:Fallback>
        </mc:AlternateContent>
      </w:r>
      <w:r>
        <w:rPr>
          <w:rFonts w:ascii="Century Gothic" w:hAnsi="Century Gothic"/>
        </w:rPr>
        <w:t xml:space="preserve"> Federalism Case Study—Hurricane Katrina</w:t>
      </w:r>
    </w:p>
    <w:p w:rsidR="002A4DE5" w:rsidRDefault="002A4DE5" w:rsidP="002A4DE5">
      <w:pPr>
        <w:rPr>
          <w:rFonts w:ascii="Century Gothic" w:hAnsi="Century Gothic"/>
        </w:rPr>
      </w:pPr>
    </w:p>
    <w:p w:rsidR="002A4DE5" w:rsidRDefault="002A4DE5" w:rsidP="002A4DE5">
      <w:pPr>
        <w:jc w:val="center"/>
        <w:rPr>
          <w:rFonts w:ascii="Century Gothic" w:hAnsi="Century Gothic"/>
          <w:b/>
          <w:sz w:val="32"/>
        </w:rPr>
      </w:pPr>
      <w:r w:rsidRPr="002A4DE5">
        <w:rPr>
          <w:rFonts w:ascii="Century Gothic" w:hAnsi="Century Gothic"/>
          <w:b/>
          <w:sz w:val="32"/>
        </w:rPr>
        <w:t>Cheat Sheet!</w:t>
      </w:r>
    </w:p>
    <w:p w:rsidR="002A4DE5" w:rsidRPr="0015754C" w:rsidRDefault="002A4DE5" w:rsidP="002A4DE5">
      <w:pPr>
        <w:rPr>
          <w:rFonts w:ascii="Century Gothic" w:hAnsi="Century Gothic"/>
          <w:b/>
          <w:sz w:val="20"/>
        </w:rPr>
      </w:pPr>
      <w:r w:rsidRPr="0015754C">
        <w:rPr>
          <w:rFonts w:ascii="Century Gothic" w:hAnsi="Century Gothic"/>
          <w:b/>
          <w:sz w:val="20"/>
        </w:rPr>
        <w:t xml:space="preserve">Government Agencies Responding to a Natural Disaster </w:t>
      </w:r>
    </w:p>
    <w:p w:rsidR="002A4DE5" w:rsidRPr="0015754C" w:rsidRDefault="002A4DE5" w:rsidP="002A4DE5">
      <w:pPr>
        <w:rPr>
          <w:rFonts w:ascii="Century Gothic" w:hAnsi="Century Gothic"/>
          <w:sz w:val="20"/>
        </w:rPr>
      </w:pPr>
      <w:r w:rsidRPr="0015754C">
        <w:rPr>
          <w:rFonts w:ascii="Century Gothic" w:hAnsi="Century Gothic"/>
          <w:b/>
          <w:sz w:val="20"/>
          <w:u w:val="single"/>
        </w:rPr>
        <w:t>Federal Government</w:t>
      </w:r>
      <w:r w:rsidRPr="0015754C">
        <w:rPr>
          <w:rFonts w:ascii="Century Gothic" w:hAnsi="Century Gothic"/>
          <w:sz w:val="20"/>
        </w:rPr>
        <w:t xml:space="preserve"> (includes the President, White House Staff, Cabinet Secretaries, Co</w:t>
      </w:r>
      <w:r w:rsidR="0015754C">
        <w:rPr>
          <w:rFonts w:ascii="Century Gothic" w:hAnsi="Century Gothic"/>
          <w:sz w:val="20"/>
        </w:rPr>
        <w:t xml:space="preserve">ngress, </w:t>
      </w:r>
      <w:proofErr w:type="gramStart"/>
      <w:r w:rsidR="0015754C">
        <w:rPr>
          <w:rFonts w:ascii="Century Gothic" w:hAnsi="Century Gothic"/>
          <w:sz w:val="20"/>
        </w:rPr>
        <w:t>Independent</w:t>
      </w:r>
      <w:proofErr w:type="gramEnd"/>
      <w:r w:rsidR="0015754C">
        <w:rPr>
          <w:rFonts w:ascii="Century Gothic" w:hAnsi="Century Gothic"/>
          <w:sz w:val="20"/>
        </w:rPr>
        <w:t xml:space="preserve"> Agencies) </w:t>
      </w:r>
    </w:p>
    <w:p w:rsidR="002A4DE5" w:rsidRPr="0015754C" w:rsidRDefault="002A4DE5" w:rsidP="002A4DE5">
      <w:pPr>
        <w:rPr>
          <w:rFonts w:ascii="Century Gothic" w:hAnsi="Century Gothic"/>
          <w:sz w:val="20"/>
        </w:rPr>
      </w:pPr>
      <w:r w:rsidRPr="0015754C">
        <w:rPr>
          <w:rFonts w:ascii="Century Gothic" w:hAnsi="Century Gothic"/>
          <w:sz w:val="20"/>
          <w:u w:val="single"/>
        </w:rPr>
        <w:t>National Hurricane Center</w:t>
      </w:r>
      <w:r w:rsidRPr="0015754C">
        <w:rPr>
          <w:rFonts w:ascii="Century Gothic" w:hAnsi="Century Gothic"/>
          <w:sz w:val="20"/>
        </w:rPr>
        <w:t xml:space="preserve"> – Tracks, names and predicts the likely behavior of tropical storms and hurricanes and issues appropriate watche</w:t>
      </w:r>
      <w:r w:rsidR="0015754C">
        <w:rPr>
          <w:rFonts w:ascii="Century Gothic" w:hAnsi="Century Gothic"/>
          <w:sz w:val="20"/>
        </w:rPr>
        <w:t xml:space="preserve">s and warnings to the public. </w:t>
      </w:r>
    </w:p>
    <w:p w:rsidR="002A4DE5" w:rsidRPr="0015754C" w:rsidRDefault="002A4DE5" w:rsidP="002A4DE5">
      <w:pPr>
        <w:rPr>
          <w:rFonts w:ascii="Century Gothic" w:hAnsi="Century Gothic"/>
          <w:sz w:val="20"/>
        </w:rPr>
      </w:pPr>
      <w:r w:rsidRPr="0015754C">
        <w:rPr>
          <w:rFonts w:ascii="Century Gothic" w:hAnsi="Century Gothic"/>
          <w:sz w:val="20"/>
          <w:u w:val="single"/>
        </w:rPr>
        <w:t>Department of Homeland Security</w:t>
      </w:r>
      <w:r w:rsidRPr="0015754C">
        <w:rPr>
          <w:rFonts w:ascii="Century Gothic" w:hAnsi="Century Gothic"/>
          <w:sz w:val="20"/>
        </w:rPr>
        <w:t xml:space="preserve"> – Manages federal assistance and provides</w:t>
      </w:r>
      <w:r w:rsidR="0015754C">
        <w:rPr>
          <w:rFonts w:ascii="Century Gothic" w:hAnsi="Century Gothic"/>
          <w:sz w:val="20"/>
        </w:rPr>
        <w:t xml:space="preserve"> resources to effected areas.</w:t>
      </w:r>
      <w:r w:rsidRPr="0015754C">
        <w:rPr>
          <w:rFonts w:ascii="Century Gothic" w:hAnsi="Century Gothic"/>
          <w:sz w:val="20"/>
        </w:rPr>
        <w:t xml:space="preserve"> </w:t>
      </w:r>
    </w:p>
    <w:p w:rsidR="002A4DE5" w:rsidRPr="0015754C" w:rsidRDefault="002A4DE5" w:rsidP="002A4DE5">
      <w:pPr>
        <w:rPr>
          <w:rFonts w:ascii="Century Gothic" w:hAnsi="Century Gothic"/>
          <w:sz w:val="20"/>
        </w:rPr>
      </w:pPr>
      <w:r w:rsidRPr="0015754C">
        <w:rPr>
          <w:rFonts w:ascii="Century Gothic" w:hAnsi="Century Gothic"/>
          <w:sz w:val="20"/>
          <w:u w:val="single"/>
        </w:rPr>
        <w:t>Federal Emergency Management Agency</w:t>
      </w:r>
      <w:r w:rsidRPr="0015754C">
        <w:rPr>
          <w:rFonts w:ascii="Century Gothic" w:hAnsi="Century Gothic"/>
          <w:sz w:val="20"/>
        </w:rPr>
        <w:t xml:space="preserve"> (FEMA) – provides supplies, equipment, </w:t>
      </w:r>
      <w:proofErr w:type="gramStart"/>
      <w:r w:rsidRPr="0015754C">
        <w:rPr>
          <w:rFonts w:ascii="Century Gothic" w:hAnsi="Century Gothic"/>
          <w:sz w:val="20"/>
        </w:rPr>
        <w:t>financial</w:t>
      </w:r>
      <w:proofErr w:type="gramEnd"/>
      <w:r w:rsidRPr="0015754C">
        <w:rPr>
          <w:rFonts w:ascii="Century Gothic" w:hAnsi="Century Gothic"/>
          <w:sz w:val="20"/>
        </w:rPr>
        <w:t xml:space="preserve"> assistance to victims and Disaster Medical Assistance Teams to ar</w:t>
      </w:r>
      <w:r w:rsidR="0015754C">
        <w:rPr>
          <w:rFonts w:ascii="Century Gothic" w:hAnsi="Century Gothic"/>
          <w:sz w:val="20"/>
        </w:rPr>
        <w:t xml:space="preserve">eas hit by natural disasters. </w:t>
      </w:r>
    </w:p>
    <w:p w:rsidR="002A4DE5" w:rsidRPr="0015754C" w:rsidRDefault="002A4DE5" w:rsidP="002A4DE5">
      <w:pPr>
        <w:rPr>
          <w:rFonts w:ascii="Century Gothic" w:hAnsi="Century Gothic"/>
          <w:sz w:val="20"/>
        </w:rPr>
      </w:pPr>
      <w:r w:rsidRPr="0015754C">
        <w:rPr>
          <w:rFonts w:ascii="Century Gothic" w:hAnsi="Century Gothic"/>
          <w:sz w:val="20"/>
          <w:u w:val="single"/>
        </w:rPr>
        <w:t>U.S. Coast Guard</w:t>
      </w:r>
      <w:r w:rsidRPr="0015754C">
        <w:rPr>
          <w:rFonts w:ascii="Century Gothic" w:hAnsi="Century Gothic"/>
          <w:sz w:val="20"/>
        </w:rPr>
        <w:t xml:space="preserve"> – provides aircraft, patrol boats and cutters to conduct search, rescue and</w:t>
      </w:r>
      <w:r w:rsidR="0015754C">
        <w:rPr>
          <w:rFonts w:ascii="Century Gothic" w:hAnsi="Century Gothic"/>
          <w:sz w:val="20"/>
        </w:rPr>
        <w:t xml:space="preserve"> humanitarian aid operations. </w:t>
      </w:r>
    </w:p>
    <w:p w:rsidR="002A4DE5" w:rsidRPr="0015754C" w:rsidRDefault="002A4DE5" w:rsidP="002A4DE5">
      <w:pPr>
        <w:rPr>
          <w:rFonts w:ascii="Century Gothic" w:hAnsi="Century Gothic"/>
          <w:sz w:val="20"/>
        </w:rPr>
      </w:pPr>
      <w:r w:rsidRPr="0015754C">
        <w:rPr>
          <w:rFonts w:ascii="Century Gothic" w:hAnsi="Century Gothic"/>
          <w:sz w:val="20"/>
          <w:u w:val="single"/>
        </w:rPr>
        <w:t>U.S. Army Corps of Engineers</w:t>
      </w:r>
      <w:r w:rsidRPr="0015754C">
        <w:rPr>
          <w:rFonts w:ascii="Century Gothic" w:hAnsi="Century Gothic"/>
          <w:sz w:val="20"/>
        </w:rPr>
        <w:t xml:space="preserve"> – Plans, designs, builds and operates dams, levees and othe</w:t>
      </w:r>
      <w:r w:rsidR="0015754C">
        <w:rPr>
          <w:rFonts w:ascii="Century Gothic" w:hAnsi="Century Gothic"/>
          <w:sz w:val="20"/>
        </w:rPr>
        <w:t xml:space="preserve">r civil engineering projects. </w:t>
      </w:r>
    </w:p>
    <w:p w:rsidR="002A4DE5" w:rsidRPr="0015754C" w:rsidRDefault="002A4DE5" w:rsidP="002A4DE5">
      <w:pPr>
        <w:rPr>
          <w:rFonts w:ascii="Century Gothic" w:hAnsi="Century Gothic"/>
          <w:sz w:val="20"/>
        </w:rPr>
      </w:pPr>
      <w:r w:rsidRPr="0015754C">
        <w:rPr>
          <w:rFonts w:ascii="Century Gothic" w:hAnsi="Century Gothic"/>
          <w:sz w:val="20"/>
          <w:u w:val="single"/>
        </w:rPr>
        <w:t>Department of Health and Human Services</w:t>
      </w:r>
      <w:r w:rsidRPr="0015754C">
        <w:rPr>
          <w:rFonts w:ascii="Century Gothic" w:hAnsi="Century Gothic"/>
          <w:sz w:val="20"/>
        </w:rPr>
        <w:t xml:space="preserve"> - deploys U.S. Public Health Service Officers to effected areas on standby for deployment</w:t>
      </w:r>
      <w:r w:rsidR="0015754C">
        <w:rPr>
          <w:rFonts w:ascii="Century Gothic" w:hAnsi="Century Gothic"/>
          <w:sz w:val="20"/>
        </w:rPr>
        <w:t xml:space="preserve"> to support medical response. </w:t>
      </w:r>
    </w:p>
    <w:p w:rsidR="002A4DE5" w:rsidRPr="0015754C" w:rsidRDefault="002A4DE5" w:rsidP="002A4DE5">
      <w:pPr>
        <w:rPr>
          <w:rFonts w:ascii="Century Gothic" w:hAnsi="Century Gothic"/>
          <w:sz w:val="20"/>
        </w:rPr>
      </w:pPr>
      <w:r w:rsidRPr="0015754C">
        <w:rPr>
          <w:rFonts w:ascii="Century Gothic" w:hAnsi="Century Gothic"/>
          <w:sz w:val="20"/>
          <w:u w:val="single"/>
        </w:rPr>
        <w:t>Department of Transportation</w:t>
      </w:r>
      <w:r w:rsidRPr="0015754C">
        <w:rPr>
          <w:rFonts w:ascii="Century Gothic" w:hAnsi="Century Gothic"/>
          <w:sz w:val="20"/>
        </w:rPr>
        <w:t xml:space="preserve"> - dispatches trucks deliver millions of meals ready to eat, water and supplies, mobile homes, generators, etc. to effected areas; assists in long-term repair/rebuilding of roads and other t</w:t>
      </w:r>
      <w:r w:rsidR="0015754C">
        <w:rPr>
          <w:rFonts w:ascii="Century Gothic" w:hAnsi="Century Gothic"/>
          <w:sz w:val="20"/>
        </w:rPr>
        <w:t xml:space="preserve">ransportation infrastructures. </w:t>
      </w:r>
      <w:r w:rsidRPr="0015754C">
        <w:rPr>
          <w:rFonts w:ascii="Century Gothic" w:hAnsi="Century Gothic"/>
          <w:sz w:val="20"/>
        </w:rPr>
        <w:t xml:space="preserve"> </w:t>
      </w:r>
    </w:p>
    <w:p w:rsidR="002A4DE5" w:rsidRPr="0015754C" w:rsidRDefault="002A4DE5" w:rsidP="002A4DE5">
      <w:pPr>
        <w:rPr>
          <w:rFonts w:ascii="Century Gothic" w:hAnsi="Century Gothic"/>
          <w:sz w:val="20"/>
        </w:rPr>
      </w:pPr>
      <w:r w:rsidRPr="0015754C">
        <w:rPr>
          <w:rFonts w:ascii="Century Gothic" w:hAnsi="Century Gothic"/>
          <w:sz w:val="20"/>
          <w:u w:val="single"/>
        </w:rPr>
        <w:t>Department of Agriculture</w:t>
      </w:r>
      <w:r w:rsidRPr="0015754C">
        <w:rPr>
          <w:rFonts w:ascii="Century Gothic" w:hAnsi="Century Gothic"/>
          <w:sz w:val="20"/>
        </w:rPr>
        <w:t xml:space="preserve"> - coordinates damage assessments to area crops, livestock, and other agriculture-related oper</w:t>
      </w:r>
      <w:r w:rsidR="0015754C">
        <w:rPr>
          <w:rFonts w:ascii="Century Gothic" w:hAnsi="Century Gothic"/>
          <w:sz w:val="20"/>
        </w:rPr>
        <w:t xml:space="preserve">ations. </w:t>
      </w:r>
    </w:p>
    <w:p w:rsidR="002A4DE5" w:rsidRPr="0015754C" w:rsidRDefault="002A4DE5" w:rsidP="002A4DE5">
      <w:pPr>
        <w:rPr>
          <w:rFonts w:ascii="Century Gothic" w:hAnsi="Century Gothic"/>
          <w:sz w:val="20"/>
        </w:rPr>
      </w:pPr>
      <w:r w:rsidRPr="0015754C">
        <w:rPr>
          <w:rFonts w:ascii="Century Gothic" w:hAnsi="Century Gothic"/>
          <w:sz w:val="20"/>
          <w:u w:val="single"/>
        </w:rPr>
        <w:t>Department of Defense</w:t>
      </w:r>
      <w:r w:rsidRPr="0015754C">
        <w:rPr>
          <w:rFonts w:ascii="Century Gothic" w:hAnsi="Century Gothic"/>
          <w:sz w:val="20"/>
        </w:rPr>
        <w:t xml:space="preserve"> - Assists FEMA and National Guard after disaster declarations are issued for ass</w:t>
      </w:r>
      <w:r w:rsidR="0015754C">
        <w:rPr>
          <w:rFonts w:ascii="Century Gothic" w:hAnsi="Century Gothic"/>
          <w:sz w:val="20"/>
        </w:rPr>
        <w:t xml:space="preserve">istance in security, clean-up, search and rescue. </w:t>
      </w:r>
    </w:p>
    <w:p w:rsidR="002A4DE5" w:rsidRPr="0015754C" w:rsidRDefault="002A4DE5" w:rsidP="002A4DE5">
      <w:pPr>
        <w:rPr>
          <w:rFonts w:ascii="Century Gothic" w:hAnsi="Century Gothic"/>
          <w:sz w:val="20"/>
        </w:rPr>
      </w:pPr>
      <w:r w:rsidRPr="0015754C">
        <w:rPr>
          <w:rFonts w:ascii="Century Gothic" w:hAnsi="Century Gothic"/>
          <w:sz w:val="20"/>
          <w:u w:val="single"/>
        </w:rPr>
        <w:t>Department of Labor</w:t>
      </w:r>
      <w:r w:rsidRPr="0015754C">
        <w:rPr>
          <w:rFonts w:ascii="Century Gothic" w:hAnsi="Century Gothic"/>
          <w:sz w:val="20"/>
        </w:rPr>
        <w:t xml:space="preserve"> – provides disaster unemployment assistance and National Emergency Grants and assists in job recovery programs. </w:t>
      </w:r>
    </w:p>
    <w:p w:rsidR="0015754C" w:rsidRDefault="0015754C" w:rsidP="002A4DE5">
      <w:pPr>
        <w:rPr>
          <w:rFonts w:ascii="Century Gothic" w:hAnsi="Century Gothic"/>
          <w:b/>
          <w:sz w:val="20"/>
          <w:u w:val="single"/>
        </w:rPr>
      </w:pPr>
    </w:p>
    <w:p w:rsidR="0015754C" w:rsidRDefault="0015754C" w:rsidP="002A4DE5">
      <w:pPr>
        <w:rPr>
          <w:rFonts w:ascii="Century Gothic" w:hAnsi="Century Gothic"/>
          <w:b/>
          <w:sz w:val="20"/>
          <w:u w:val="single"/>
        </w:rPr>
      </w:pPr>
    </w:p>
    <w:p w:rsidR="002A4DE5" w:rsidRPr="0015754C" w:rsidRDefault="002A4DE5" w:rsidP="002A4DE5">
      <w:pPr>
        <w:rPr>
          <w:rFonts w:ascii="Century Gothic" w:hAnsi="Century Gothic"/>
          <w:sz w:val="20"/>
        </w:rPr>
      </w:pPr>
      <w:r w:rsidRPr="0015754C">
        <w:rPr>
          <w:rFonts w:ascii="Century Gothic" w:hAnsi="Century Gothic"/>
          <w:b/>
          <w:sz w:val="20"/>
          <w:u w:val="single"/>
        </w:rPr>
        <w:t>State Government</w:t>
      </w:r>
      <w:r w:rsidRPr="0015754C">
        <w:rPr>
          <w:rFonts w:ascii="Century Gothic" w:hAnsi="Century Gothic"/>
          <w:sz w:val="20"/>
        </w:rPr>
        <w:t xml:space="preserve"> (includes the Governor, St</w:t>
      </w:r>
      <w:r w:rsidR="0015754C">
        <w:rPr>
          <w:rFonts w:ascii="Century Gothic" w:hAnsi="Century Gothic"/>
          <w:sz w:val="20"/>
        </w:rPr>
        <w:t xml:space="preserve">ate Legislatures and Agencies) </w:t>
      </w:r>
      <w:r w:rsidRPr="0015754C">
        <w:rPr>
          <w:rFonts w:ascii="Century Gothic" w:hAnsi="Century Gothic"/>
          <w:sz w:val="20"/>
        </w:rPr>
        <w:t xml:space="preserve"> </w:t>
      </w:r>
    </w:p>
    <w:p w:rsidR="002A4DE5" w:rsidRPr="0015754C" w:rsidRDefault="002A4DE5" w:rsidP="002A4DE5">
      <w:pPr>
        <w:rPr>
          <w:rFonts w:ascii="Century Gothic" w:hAnsi="Century Gothic"/>
          <w:sz w:val="20"/>
        </w:rPr>
      </w:pPr>
      <w:r w:rsidRPr="0015754C">
        <w:rPr>
          <w:rFonts w:ascii="Century Gothic" w:hAnsi="Century Gothic"/>
          <w:sz w:val="20"/>
          <w:u w:val="single"/>
        </w:rPr>
        <w:t>National Guard</w:t>
      </w:r>
      <w:r w:rsidRPr="0015754C">
        <w:rPr>
          <w:rFonts w:ascii="Century Gothic" w:hAnsi="Century Gothic"/>
          <w:sz w:val="20"/>
        </w:rPr>
        <w:t xml:space="preserve"> – though a federal </w:t>
      </w:r>
      <w:proofErr w:type="gramStart"/>
      <w:r w:rsidRPr="0015754C">
        <w:rPr>
          <w:rFonts w:ascii="Century Gothic" w:hAnsi="Century Gothic"/>
          <w:sz w:val="20"/>
        </w:rPr>
        <w:t>entity,</w:t>
      </w:r>
      <w:proofErr w:type="gramEnd"/>
      <w:r w:rsidRPr="0015754C">
        <w:rPr>
          <w:rFonts w:ascii="Century Gothic" w:hAnsi="Century Gothic"/>
          <w:sz w:val="20"/>
        </w:rPr>
        <w:t xml:space="preserve"> may be called by governors to provide search and rescue, assisting local law enforcement, and su</w:t>
      </w:r>
      <w:r w:rsidR="0015754C">
        <w:rPr>
          <w:rFonts w:ascii="Century Gothic" w:hAnsi="Century Gothic"/>
          <w:sz w:val="20"/>
        </w:rPr>
        <w:t xml:space="preserve">pplies to victims. </w:t>
      </w:r>
      <w:r w:rsidRPr="0015754C">
        <w:rPr>
          <w:rFonts w:ascii="Century Gothic" w:hAnsi="Century Gothic"/>
          <w:sz w:val="20"/>
        </w:rPr>
        <w:t xml:space="preserve"> </w:t>
      </w:r>
    </w:p>
    <w:p w:rsidR="002A4DE5" w:rsidRPr="0015754C" w:rsidRDefault="002A4DE5" w:rsidP="002A4DE5">
      <w:pPr>
        <w:rPr>
          <w:rFonts w:ascii="Century Gothic" w:hAnsi="Century Gothic"/>
          <w:sz w:val="20"/>
        </w:rPr>
      </w:pPr>
      <w:r w:rsidRPr="0015754C">
        <w:rPr>
          <w:rFonts w:ascii="Century Gothic" w:hAnsi="Century Gothic"/>
          <w:sz w:val="20"/>
          <w:u w:val="single"/>
        </w:rPr>
        <w:t>State Department of Health</w:t>
      </w:r>
      <w:r w:rsidRPr="0015754C">
        <w:rPr>
          <w:rFonts w:ascii="Century Gothic" w:hAnsi="Century Gothic"/>
          <w:sz w:val="20"/>
        </w:rPr>
        <w:t xml:space="preserve"> – assists in disease control, and management of public hea</w:t>
      </w:r>
      <w:r w:rsidR="0015754C">
        <w:rPr>
          <w:rFonts w:ascii="Century Gothic" w:hAnsi="Century Gothic"/>
          <w:sz w:val="20"/>
        </w:rPr>
        <w:t xml:space="preserve">lth crisis in effected areas. </w:t>
      </w:r>
    </w:p>
    <w:p w:rsidR="0015754C" w:rsidRDefault="0015754C" w:rsidP="002A4DE5">
      <w:pPr>
        <w:rPr>
          <w:rFonts w:ascii="Century Gothic" w:hAnsi="Century Gothic"/>
          <w:sz w:val="20"/>
          <w:u w:val="single"/>
        </w:rPr>
      </w:pPr>
    </w:p>
    <w:p w:rsidR="0015754C" w:rsidRDefault="0015754C" w:rsidP="002A4DE5">
      <w:pPr>
        <w:rPr>
          <w:rFonts w:ascii="Century Gothic" w:hAnsi="Century Gothic"/>
          <w:sz w:val="20"/>
          <w:u w:val="single"/>
        </w:rPr>
      </w:pPr>
      <w:r w:rsidRPr="0015754C">
        <w:rPr>
          <w:rFonts w:ascii="Century Gothic" w:hAnsi="Century Gothic"/>
          <w:b/>
          <w:sz w:val="20"/>
          <w:u w:val="single"/>
        </w:rPr>
        <w:lastRenderedPageBreak/>
        <w:t>State Government</w:t>
      </w:r>
      <w:r>
        <w:rPr>
          <w:rFonts w:ascii="Century Gothic" w:hAnsi="Century Gothic"/>
          <w:b/>
          <w:sz w:val="20"/>
          <w:u w:val="single"/>
        </w:rPr>
        <w:t xml:space="preserve"> (continued)</w:t>
      </w:r>
    </w:p>
    <w:p w:rsidR="002A4DE5" w:rsidRPr="0015754C" w:rsidRDefault="002A4DE5" w:rsidP="002A4DE5">
      <w:pPr>
        <w:rPr>
          <w:rFonts w:ascii="Century Gothic" w:hAnsi="Century Gothic"/>
          <w:sz w:val="20"/>
        </w:rPr>
      </w:pPr>
      <w:r w:rsidRPr="0015754C">
        <w:rPr>
          <w:rFonts w:ascii="Century Gothic" w:hAnsi="Century Gothic"/>
          <w:sz w:val="20"/>
          <w:u w:val="single"/>
        </w:rPr>
        <w:t>State Emergency Management Agencies</w:t>
      </w:r>
      <w:r w:rsidRPr="0015754C">
        <w:rPr>
          <w:rFonts w:ascii="Century Gothic" w:hAnsi="Century Gothic"/>
          <w:sz w:val="20"/>
        </w:rPr>
        <w:t xml:space="preserve"> – helps to coordinate shelters, supplies, health care, </w:t>
      </w:r>
      <w:proofErr w:type="gramStart"/>
      <w:r w:rsidRPr="0015754C">
        <w:rPr>
          <w:rFonts w:ascii="Century Gothic" w:hAnsi="Century Gothic"/>
          <w:sz w:val="20"/>
        </w:rPr>
        <w:t>transportation</w:t>
      </w:r>
      <w:proofErr w:type="gramEnd"/>
      <w:r w:rsidRPr="0015754C">
        <w:rPr>
          <w:rFonts w:ascii="Century Gothic" w:hAnsi="Century Gothic"/>
          <w:sz w:val="20"/>
        </w:rPr>
        <w:t xml:space="preserve"> for recovery</w:t>
      </w:r>
      <w:r w:rsidR="0015754C">
        <w:rPr>
          <w:rFonts w:ascii="Century Gothic" w:hAnsi="Century Gothic"/>
          <w:sz w:val="20"/>
        </w:rPr>
        <w:t xml:space="preserve"> efforts.</w:t>
      </w:r>
    </w:p>
    <w:p w:rsidR="002A4DE5" w:rsidRPr="0015754C" w:rsidRDefault="002A4DE5" w:rsidP="002A4DE5">
      <w:pPr>
        <w:rPr>
          <w:rFonts w:ascii="Century Gothic" w:hAnsi="Century Gothic"/>
          <w:sz w:val="20"/>
        </w:rPr>
      </w:pPr>
      <w:r w:rsidRPr="0015754C">
        <w:rPr>
          <w:rFonts w:ascii="Century Gothic" w:hAnsi="Century Gothic"/>
          <w:sz w:val="20"/>
          <w:u w:val="single"/>
        </w:rPr>
        <w:t>State Department of Education</w:t>
      </w:r>
      <w:r w:rsidRPr="0015754C">
        <w:rPr>
          <w:rFonts w:ascii="Century Gothic" w:hAnsi="Century Gothic"/>
          <w:sz w:val="20"/>
        </w:rPr>
        <w:t xml:space="preserve"> – help displaced school children and teachers integ</w:t>
      </w:r>
      <w:r w:rsidR="0015754C">
        <w:rPr>
          <w:rFonts w:ascii="Century Gothic" w:hAnsi="Century Gothic"/>
          <w:sz w:val="20"/>
        </w:rPr>
        <w:t xml:space="preserve">rate back into other schools. </w:t>
      </w:r>
    </w:p>
    <w:p w:rsidR="002A4DE5" w:rsidRPr="0015754C" w:rsidRDefault="002A4DE5" w:rsidP="002A4DE5">
      <w:pPr>
        <w:rPr>
          <w:rFonts w:ascii="Century Gothic" w:hAnsi="Century Gothic"/>
          <w:sz w:val="20"/>
        </w:rPr>
      </w:pPr>
      <w:r w:rsidRPr="0015754C">
        <w:rPr>
          <w:rFonts w:ascii="Century Gothic" w:hAnsi="Century Gothic"/>
          <w:sz w:val="20"/>
          <w:u w:val="single"/>
        </w:rPr>
        <w:t>State Police</w:t>
      </w:r>
      <w:r w:rsidRPr="0015754C">
        <w:rPr>
          <w:rFonts w:ascii="Century Gothic" w:hAnsi="Century Gothic"/>
          <w:sz w:val="20"/>
        </w:rPr>
        <w:t xml:space="preserve"> – state law enforcement. </w:t>
      </w:r>
    </w:p>
    <w:p w:rsidR="0015754C" w:rsidRDefault="0015754C" w:rsidP="002A4DE5">
      <w:pPr>
        <w:rPr>
          <w:rFonts w:ascii="Century Gothic" w:hAnsi="Century Gothic"/>
          <w:b/>
          <w:sz w:val="20"/>
          <w:u w:val="single"/>
        </w:rPr>
      </w:pPr>
    </w:p>
    <w:p w:rsidR="0015754C" w:rsidRDefault="0015754C" w:rsidP="002A4DE5">
      <w:pPr>
        <w:rPr>
          <w:rFonts w:ascii="Century Gothic" w:hAnsi="Century Gothic"/>
          <w:b/>
          <w:sz w:val="20"/>
          <w:u w:val="single"/>
        </w:rPr>
      </w:pPr>
    </w:p>
    <w:p w:rsidR="002A4DE5" w:rsidRPr="0015754C" w:rsidRDefault="002A4DE5" w:rsidP="002A4DE5">
      <w:pPr>
        <w:rPr>
          <w:rFonts w:ascii="Century Gothic" w:hAnsi="Century Gothic"/>
          <w:sz w:val="20"/>
        </w:rPr>
      </w:pPr>
      <w:r w:rsidRPr="0015754C">
        <w:rPr>
          <w:rFonts w:ascii="Century Gothic" w:hAnsi="Century Gothic"/>
          <w:b/>
          <w:sz w:val="20"/>
          <w:u w:val="single"/>
        </w:rPr>
        <w:t>Local Government</w:t>
      </w:r>
      <w:r w:rsidRPr="0015754C">
        <w:rPr>
          <w:rFonts w:ascii="Century Gothic" w:hAnsi="Century Gothic"/>
          <w:sz w:val="20"/>
        </w:rPr>
        <w:t xml:space="preserve"> (includes Mayors, Municipal or County </w:t>
      </w:r>
      <w:r w:rsidR="0015754C">
        <w:rPr>
          <w:rFonts w:ascii="Century Gothic" w:hAnsi="Century Gothic"/>
          <w:sz w:val="20"/>
        </w:rPr>
        <w:t xml:space="preserve">Boards or Councils, Agencies) </w:t>
      </w:r>
    </w:p>
    <w:p w:rsidR="002A4DE5" w:rsidRPr="0015754C" w:rsidRDefault="002A4DE5" w:rsidP="002A4DE5">
      <w:pPr>
        <w:rPr>
          <w:rFonts w:ascii="Century Gothic" w:hAnsi="Century Gothic"/>
          <w:sz w:val="20"/>
        </w:rPr>
      </w:pPr>
      <w:r w:rsidRPr="0015754C">
        <w:rPr>
          <w:rFonts w:ascii="Century Gothic" w:hAnsi="Century Gothic"/>
          <w:sz w:val="20"/>
          <w:u w:val="single"/>
        </w:rPr>
        <w:t>Local Law Enforcement</w:t>
      </w:r>
      <w:r w:rsidRPr="0015754C">
        <w:rPr>
          <w:rFonts w:ascii="Century Gothic" w:hAnsi="Century Gothic"/>
          <w:sz w:val="20"/>
        </w:rPr>
        <w:t xml:space="preserve"> – police, sheriff departments with primary law enforcement responsibility. </w:t>
      </w:r>
    </w:p>
    <w:p w:rsidR="002A4DE5" w:rsidRPr="0015754C" w:rsidRDefault="002A4DE5" w:rsidP="002A4DE5">
      <w:pPr>
        <w:rPr>
          <w:rFonts w:ascii="Century Gothic" w:hAnsi="Century Gothic"/>
          <w:sz w:val="20"/>
        </w:rPr>
      </w:pPr>
      <w:r w:rsidRPr="0015754C">
        <w:rPr>
          <w:rFonts w:ascii="Century Gothic" w:hAnsi="Century Gothic"/>
          <w:sz w:val="20"/>
          <w:u w:val="single"/>
        </w:rPr>
        <w:t>Local Fire Department</w:t>
      </w:r>
      <w:r w:rsidRPr="0015754C">
        <w:rPr>
          <w:rFonts w:ascii="Century Gothic" w:hAnsi="Century Gothic"/>
          <w:sz w:val="20"/>
        </w:rPr>
        <w:t xml:space="preserve"> – first responders to carry out </w:t>
      </w:r>
      <w:r w:rsidR="0015754C">
        <w:rPr>
          <w:rFonts w:ascii="Century Gothic" w:hAnsi="Century Gothic"/>
          <w:sz w:val="20"/>
        </w:rPr>
        <w:t xml:space="preserve">search and rescue operations. </w:t>
      </w:r>
    </w:p>
    <w:p w:rsidR="002A4DE5" w:rsidRPr="0015754C" w:rsidRDefault="002A4DE5" w:rsidP="002A4DE5">
      <w:pPr>
        <w:rPr>
          <w:rFonts w:ascii="Century Gothic" w:hAnsi="Century Gothic"/>
          <w:sz w:val="20"/>
        </w:rPr>
      </w:pPr>
      <w:proofErr w:type="gramStart"/>
      <w:r w:rsidRPr="0015754C">
        <w:rPr>
          <w:rFonts w:ascii="Century Gothic" w:hAnsi="Century Gothic"/>
          <w:sz w:val="20"/>
          <w:u w:val="single"/>
        </w:rPr>
        <w:t>Local Emergency Services</w:t>
      </w:r>
      <w:r w:rsidRPr="0015754C">
        <w:rPr>
          <w:rFonts w:ascii="Century Gothic" w:hAnsi="Century Gothic"/>
          <w:sz w:val="20"/>
        </w:rPr>
        <w:t xml:space="preserve"> – first respo</w:t>
      </w:r>
      <w:r w:rsidR="0015754C">
        <w:rPr>
          <w:rFonts w:ascii="Century Gothic" w:hAnsi="Century Gothic"/>
          <w:sz w:val="20"/>
        </w:rPr>
        <w:t>nders to medical emergencies.</w:t>
      </w:r>
      <w:proofErr w:type="gramEnd"/>
      <w:r w:rsidR="0015754C">
        <w:rPr>
          <w:rFonts w:ascii="Century Gothic" w:hAnsi="Century Gothic"/>
          <w:sz w:val="20"/>
        </w:rPr>
        <w:t xml:space="preserve"> </w:t>
      </w:r>
    </w:p>
    <w:p w:rsidR="002A4DE5" w:rsidRPr="0015754C" w:rsidRDefault="002A4DE5" w:rsidP="002A4DE5">
      <w:pPr>
        <w:rPr>
          <w:rFonts w:ascii="Century Gothic" w:hAnsi="Century Gothic"/>
          <w:sz w:val="20"/>
        </w:rPr>
      </w:pPr>
      <w:proofErr w:type="gramStart"/>
      <w:r w:rsidRPr="0015754C">
        <w:rPr>
          <w:rFonts w:ascii="Century Gothic" w:hAnsi="Century Gothic"/>
          <w:sz w:val="20"/>
          <w:u w:val="single"/>
        </w:rPr>
        <w:t>Local Public Transportation</w:t>
      </w:r>
      <w:r w:rsidRPr="0015754C">
        <w:rPr>
          <w:rFonts w:ascii="Century Gothic" w:hAnsi="Century Gothic"/>
          <w:sz w:val="20"/>
        </w:rPr>
        <w:t xml:space="preserve"> (buses, trains, subways) – transporta</w:t>
      </w:r>
      <w:r w:rsidR="0015754C">
        <w:rPr>
          <w:rFonts w:ascii="Century Gothic" w:hAnsi="Century Gothic"/>
          <w:sz w:val="20"/>
        </w:rPr>
        <w:t>tion for possible evacuation.</w:t>
      </w:r>
      <w:proofErr w:type="gramEnd"/>
    </w:p>
    <w:p w:rsidR="002A4DE5" w:rsidRPr="0015754C" w:rsidRDefault="002A4DE5" w:rsidP="002A4DE5">
      <w:pPr>
        <w:rPr>
          <w:rFonts w:ascii="Century Gothic" w:hAnsi="Century Gothic"/>
          <w:sz w:val="20"/>
        </w:rPr>
      </w:pPr>
      <w:r w:rsidRPr="0015754C">
        <w:rPr>
          <w:rFonts w:ascii="Century Gothic" w:hAnsi="Century Gothic"/>
          <w:sz w:val="20"/>
          <w:u w:val="single"/>
        </w:rPr>
        <w:t>Social Services</w:t>
      </w:r>
      <w:r w:rsidRPr="0015754C">
        <w:rPr>
          <w:rFonts w:ascii="Century Gothic" w:hAnsi="Century Gothic"/>
          <w:sz w:val="20"/>
        </w:rPr>
        <w:t xml:space="preserve"> – provides assistance to families, individuals in need. </w:t>
      </w:r>
    </w:p>
    <w:p w:rsidR="0015754C" w:rsidRDefault="0015754C" w:rsidP="002A4DE5">
      <w:pPr>
        <w:rPr>
          <w:rFonts w:ascii="Century Gothic" w:hAnsi="Century Gothic"/>
          <w:b/>
          <w:sz w:val="20"/>
          <w:u w:val="single"/>
        </w:rPr>
      </w:pPr>
    </w:p>
    <w:p w:rsidR="0015754C" w:rsidRDefault="0015754C" w:rsidP="002A4DE5">
      <w:pPr>
        <w:rPr>
          <w:rFonts w:ascii="Century Gothic" w:hAnsi="Century Gothic"/>
          <w:b/>
          <w:sz w:val="20"/>
          <w:u w:val="single"/>
        </w:rPr>
      </w:pPr>
    </w:p>
    <w:p w:rsidR="002A4DE5" w:rsidRPr="0015754C" w:rsidRDefault="002A4DE5" w:rsidP="002A4DE5">
      <w:pPr>
        <w:rPr>
          <w:rFonts w:ascii="Century Gothic" w:hAnsi="Century Gothic"/>
          <w:sz w:val="20"/>
        </w:rPr>
      </w:pPr>
      <w:r w:rsidRPr="0015754C">
        <w:rPr>
          <w:rFonts w:ascii="Century Gothic" w:hAnsi="Century Gothic"/>
          <w:b/>
          <w:sz w:val="20"/>
          <w:u w:val="single"/>
        </w:rPr>
        <w:t>Private or Non-Profit Organizations</w:t>
      </w:r>
      <w:r w:rsidR="0015754C">
        <w:rPr>
          <w:rFonts w:ascii="Century Gothic" w:hAnsi="Century Gothic"/>
          <w:sz w:val="20"/>
        </w:rPr>
        <w:t xml:space="preserve"> </w:t>
      </w:r>
    </w:p>
    <w:p w:rsidR="002A4DE5" w:rsidRPr="0015754C" w:rsidRDefault="002A4DE5" w:rsidP="002A4DE5">
      <w:pPr>
        <w:rPr>
          <w:rFonts w:ascii="Century Gothic" w:hAnsi="Century Gothic"/>
          <w:sz w:val="20"/>
        </w:rPr>
      </w:pPr>
      <w:r w:rsidRPr="0015754C">
        <w:rPr>
          <w:rFonts w:ascii="Century Gothic" w:hAnsi="Century Gothic"/>
          <w:sz w:val="20"/>
          <w:u w:val="single"/>
        </w:rPr>
        <w:t>American Red Cross</w:t>
      </w:r>
      <w:r w:rsidRPr="0015754C">
        <w:rPr>
          <w:rFonts w:ascii="Century Gothic" w:hAnsi="Century Gothic"/>
          <w:sz w:val="20"/>
        </w:rPr>
        <w:t xml:space="preserve"> – provides temporary shelter, supplies, relief workers an</w:t>
      </w:r>
      <w:r w:rsidR="0015754C">
        <w:rPr>
          <w:rFonts w:ascii="Century Gothic" w:hAnsi="Century Gothic"/>
          <w:sz w:val="20"/>
        </w:rPr>
        <w:t>d support to disaster victims.</w:t>
      </w:r>
      <w:r w:rsidRPr="0015754C">
        <w:rPr>
          <w:rFonts w:ascii="Century Gothic" w:hAnsi="Century Gothic"/>
          <w:sz w:val="20"/>
        </w:rPr>
        <w:t xml:space="preserve"> </w:t>
      </w:r>
    </w:p>
    <w:p w:rsidR="002A4DE5" w:rsidRPr="0015754C" w:rsidRDefault="002A4DE5" w:rsidP="002A4DE5">
      <w:pPr>
        <w:rPr>
          <w:rFonts w:ascii="Century Gothic" w:hAnsi="Century Gothic"/>
          <w:sz w:val="20"/>
        </w:rPr>
      </w:pPr>
      <w:r w:rsidRPr="0015754C">
        <w:rPr>
          <w:rFonts w:ascii="Century Gothic" w:hAnsi="Century Gothic"/>
          <w:sz w:val="20"/>
          <w:u w:val="single"/>
        </w:rPr>
        <w:t>The Salvation Army</w:t>
      </w:r>
      <w:r w:rsidRPr="0015754C">
        <w:rPr>
          <w:rFonts w:ascii="Century Gothic" w:hAnsi="Century Gothic"/>
          <w:sz w:val="20"/>
        </w:rPr>
        <w:t xml:space="preserve"> - provides services (food, clothing, etc.) to survivo</w:t>
      </w:r>
      <w:r w:rsidR="0015754C">
        <w:rPr>
          <w:rFonts w:ascii="Century Gothic" w:hAnsi="Century Gothic"/>
          <w:sz w:val="20"/>
        </w:rPr>
        <w:t>rs and first responders in the a</w:t>
      </w:r>
      <w:r w:rsidRPr="0015754C">
        <w:rPr>
          <w:rFonts w:ascii="Century Gothic" w:hAnsi="Century Gothic"/>
          <w:sz w:val="20"/>
        </w:rPr>
        <w:t>ffected areas.</w:t>
      </w:r>
    </w:p>
    <w:p w:rsidR="002A4DE5" w:rsidRDefault="002A4DE5" w:rsidP="002A4DE5">
      <w:pPr>
        <w:rPr>
          <w:rFonts w:ascii="Century Gothic" w:hAnsi="Century Gothic"/>
          <w:b/>
          <w:sz w:val="20"/>
        </w:rPr>
      </w:pPr>
    </w:p>
    <w:p w:rsidR="0015754C" w:rsidRDefault="0015754C" w:rsidP="002A4DE5">
      <w:pPr>
        <w:rPr>
          <w:rFonts w:ascii="Century Gothic" w:hAnsi="Century Gothic"/>
          <w:b/>
          <w:sz w:val="20"/>
        </w:rPr>
      </w:pPr>
    </w:p>
    <w:p w:rsidR="0015754C" w:rsidRDefault="0015754C" w:rsidP="002A4DE5">
      <w:pPr>
        <w:rPr>
          <w:rFonts w:ascii="Century Gothic" w:hAnsi="Century Gothic"/>
          <w:b/>
          <w:sz w:val="20"/>
        </w:rPr>
      </w:pPr>
    </w:p>
    <w:p w:rsidR="0015754C" w:rsidRDefault="0015754C" w:rsidP="002A4DE5">
      <w:pPr>
        <w:rPr>
          <w:rFonts w:ascii="Century Gothic" w:hAnsi="Century Gothic"/>
          <w:b/>
          <w:sz w:val="20"/>
        </w:rPr>
      </w:pPr>
    </w:p>
    <w:p w:rsidR="0015754C" w:rsidRDefault="0015754C" w:rsidP="002A4DE5">
      <w:pPr>
        <w:rPr>
          <w:rFonts w:ascii="Century Gothic" w:hAnsi="Century Gothic"/>
          <w:b/>
          <w:sz w:val="20"/>
        </w:rPr>
      </w:pPr>
    </w:p>
    <w:p w:rsidR="0015754C" w:rsidRDefault="0015754C" w:rsidP="002A4DE5">
      <w:pPr>
        <w:rPr>
          <w:rFonts w:ascii="Century Gothic" w:hAnsi="Century Gothic"/>
          <w:b/>
          <w:sz w:val="20"/>
        </w:rPr>
      </w:pPr>
    </w:p>
    <w:p w:rsidR="0015754C" w:rsidRDefault="0015754C" w:rsidP="002A4DE5">
      <w:pPr>
        <w:rPr>
          <w:rFonts w:ascii="Century Gothic" w:hAnsi="Century Gothic"/>
          <w:b/>
          <w:sz w:val="20"/>
        </w:rPr>
      </w:pPr>
    </w:p>
    <w:p w:rsidR="0015754C" w:rsidRDefault="0015754C" w:rsidP="002A4DE5">
      <w:pPr>
        <w:rPr>
          <w:rFonts w:ascii="Century Gothic" w:hAnsi="Century Gothic"/>
          <w:b/>
          <w:sz w:val="20"/>
        </w:rPr>
      </w:pPr>
    </w:p>
    <w:p w:rsidR="0015754C" w:rsidRDefault="0015754C" w:rsidP="002A4DE5">
      <w:pPr>
        <w:rPr>
          <w:rFonts w:ascii="Century Gothic" w:hAnsi="Century Gothic"/>
          <w:b/>
          <w:sz w:val="20"/>
        </w:rPr>
      </w:pPr>
    </w:p>
    <w:p w:rsidR="0015754C" w:rsidRDefault="0015754C" w:rsidP="002A4DE5">
      <w:pPr>
        <w:rPr>
          <w:rFonts w:ascii="Century Gothic" w:hAnsi="Century Gothic"/>
          <w:b/>
          <w:sz w:val="20"/>
        </w:rPr>
      </w:pPr>
    </w:p>
    <w:p w:rsidR="0015754C" w:rsidRPr="0015754C" w:rsidRDefault="0015754C" w:rsidP="0015754C">
      <w:pPr>
        <w:jc w:val="right"/>
        <w:rPr>
          <w:rFonts w:ascii="Century Gothic" w:hAnsi="Century Gothic"/>
          <w:sz w:val="16"/>
        </w:rPr>
      </w:pPr>
      <w:r>
        <w:rPr>
          <w:rFonts w:ascii="Century Gothic" w:hAnsi="Century Gothic"/>
          <w:sz w:val="16"/>
        </w:rPr>
        <w:t>Sources: ABC News, Youth Leadership Initiative, History Channel, FEMA</w:t>
      </w:r>
    </w:p>
    <w:sectPr w:rsidR="0015754C" w:rsidRPr="0015754C"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28" w:rsidRDefault="00350428" w:rsidP="00346410">
      <w:pPr>
        <w:spacing w:after="0" w:line="240" w:lineRule="auto"/>
      </w:pPr>
      <w:r>
        <w:separator/>
      </w:r>
    </w:p>
  </w:endnote>
  <w:endnote w:type="continuationSeparator" w:id="0">
    <w:p w:rsidR="00350428" w:rsidRDefault="00350428"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28" w:rsidRDefault="00350428" w:rsidP="00346410">
      <w:pPr>
        <w:spacing w:after="0" w:line="240" w:lineRule="auto"/>
      </w:pPr>
      <w:r>
        <w:separator/>
      </w:r>
    </w:p>
  </w:footnote>
  <w:footnote w:type="continuationSeparator" w:id="0">
    <w:p w:rsidR="00350428" w:rsidRDefault="00350428"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A64"/>
    <w:multiLevelType w:val="hybridMultilevel"/>
    <w:tmpl w:val="8D7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56012"/>
    <w:multiLevelType w:val="hybridMultilevel"/>
    <w:tmpl w:val="61545E2A"/>
    <w:lvl w:ilvl="0" w:tplc="C5E8092C">
      <w:start w:val="2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0E"/>
    <w:rsid w:val="0015754C"/>
    <w:rsid w:val="002A4DE5"/>
    <w:rsid w:val="00346410"/>
    <w:rsid w:val="00350428"/>
    <w:rsid w:val="0042400E"/>
    <w:rsid w:val="0067028A"/>
    <w:rsid w:val="006B4D23"/>
    <w:rsid w:val="008E7827"/>
    <w:rsid w:val="00907943"/>
    <w:rsid w:val="00B2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paragraph" w:styleId="ListParagraph">
    <w:name w:val="List Paragraph"/>
    <w:basedOn w:val="Normal"/>
    <w:uiPriority w:val="34"/>
    <w:qFormat/>
    <w:rsid w:val="00B2750E"/>
    <w:pPr>
      <w:ind w:left="720"/>
      <w:contextualSpacing/>
    </w:pPr>
  </w:style>
  <w:style w:type="table" w:styleId="TableGrid">
    <w:name w:val="Table Grid"/>
    <w:basedOn w:val="TableNormal"/>
    <w:uiPriority w:val="59"/>
    <w:rsid w:val="002A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paragraph" w:styleId="ListParagraph">
    <w:name w:val="List Paragraph"/>
    <w:basedOn w:val="Normal"/>
    <w:uiPriority w:val="34"/>
    <w:qFormat/>
    <w:rsid w:val="00B2750E"/>
    <w:pPr>
      <w:ind w:left="720"/>
      <w:contextualSpacing/>
    </w:pPr>
  </w:style>
  <w:style w:type="table" w:styleId="TableGrid">
    <w:name w:val="Table Grid"/>
    <w:basedOn w:val="TableNormal"/>
    <w:uiPriority w:val="59"/>
    <w:rsid w:val="002A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S-pqaTO7of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dcterms:created xsi:type="dcterms:W3CDTF">2016-10-11T15:30:00Z</dcterms:created>
  <dcterms:modified xsi:type="dcterms:W3CDTF">2016-10-11T15:30:00Z</dcterms:modified>
</cp:coreProperties>
</file>