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IB European History</w:t>
      </w:r>
    </w:p>
    <w:p w:rsid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Mrs. Barnes</w:t>
      </w:r>
    </w:p>
    <w:p w:rsidR="003633DC" w:rsidRP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Paper 1—DBQ Skills</w:t>
      </w:r>
    </w:p>
    <w:p w:rsidR="003633DC" w:rsidRPr="003633DC" w:rsidRDefault="003633DC" w:rsidP="003633DC">
      <w:pPr>
        <w:spacing w:after="0" w:line="240" w:lineRule="auto"/>
        <w:rPr>
          <w:rFonts w:ascii="Times New Roman" w:eastAsia="Times New Roman" w:hAnsi="Times New Roman" w:cs="Times New Roman"/>
          <w:sz w:val="24"/>
          <w:szCs w:val="24"/>
        </w:rPr>
      </w:pP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 xml:space="preserve">The topic for our chosen route for Paper 1 is “Move to Global War.” </w:t>
      </w:r>
      <w:r w:rsidRPr="003633DC">
        <w:rPr>
          <w:rFonts w:ascii="Times New Roman" w:eastAsia="Times New Roman" w:hAnsi="Times New Roman" w:cs="Times New Roman"/>
          <w:color w:val="000000"/>
          <w:sz w:val="24"/>
          <w:szCs w:val="24"/>
          <w:shd w:val="clear" w:color="auto" w:fill="FFFFFF"/>
        </w:rPr>
        <w:t xml:space="preserve">There are two prescribed subjects to master in preparation for the paper.  At LHS we will study the prescribed subject of “German and Italian Expansion 1933-1939” during the junior year and then “Japanese Expansion in East Asia 1931-1941” in the senior year. </w:t>
      </w:r>
      <w:r w:rsidRPr="003633DC">
        <w:rPr>
          <w:rFonts w:ascii="Times New Roman" w:eastAsia="Times New Roman" w:hAnsi="Times New Roman" w:cs="Times New Roman"/>
          <w:color w:val="000000"/>
          <w:sz w:val="24"/>
          <w:szCs w:val="24"/>
        </w:rPr>
        <w:t> </w:t>
      </w:r>
    </w:p>
    <w:p w:rsidR="003633DC" w:rsidRPr="003633DC" w:rsidRDefault="003633DC" w:rsidP="003633DC">
      <w:pPr>
        <w:spacing w:after="0" w:line="240" w:lineRule="auto"/>
        <w:rPr>
          <w:rFonts w:ascii="Times New Roman" w:eastAsia="Times New Roman" w:hAnsi="Times New Roman" w:cs="Times New Roman"/>
          <w:sz w:val="24"/>
          <w:szCs w:val="24"/>
        </w:rPr>
      </w:pP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 xml:space="preserve">On exam day, all questions from all possible topics will be presented. You must look for questions 9-12 and only answer questions 9-12! The DBQ is organized around four (4) documents and four (4) questions. </w:t>
      </w:r>
      <w:r w:rsidRPr="003633DC">
        <w:rPr>
          <w:rFonts w:ascii="Times New Roman" w:eastAsia="Times New Roman" w:hAnsi="Times New Roman" w:cs="Times New Roman"/>
          <w:color w:val="000000"/>
          <w:sz w:val="24"/>
          <w:szCs w:val="24"/>
          <w:shd w:val="clear" w:color="auto" w:fill="FFFFFF"/>
        </w:rPr>
        <w:t xml:space="preserve">Three will be “print” sources and one </w:t>
      </w:r>
      <w:proofErr w:type="gramStart"/>
      <w:r w:rsidRPr="003633DC">
        <w:rPr>
          <w:rFonts w:ascii="Times New Roman" w:eastAsia="Times New Roman" w:hAnsi="Times New Roman" w:cs="Times New Roman"/>
          <w:color w:val="000000"/>
          <w:sz w:val="24"/>
          <w:szCs w:val="24"/>
          <w:shd w:val="clear" w:color="auto" w:fill="FFFFFF"/>
        </w:rPr>
        <w:t>be</w:t>
      </w:r>
      <w:proofErr w:type="gramEnd"/>
      <w:r w:rsidRPr="003633DC">
        <w:rPr>
          <w:rFonts w:ascii="Times New Roman" w:eastAsia="Times New Roman" w:hAnsi="Times New Roman" w:cs="Times New Roman"/>
          <w:color w:val="000000"/>
          <w:sz w:val="24"/>
          <w:szCs w:val="24"/>
          <w:shd w:val="clear" w:color="auto" w:fill="FFFFFF"/>
        </w:rPr>
        <w:t xml:space="preserve"> a “non-print” source like a photograph or political cartoon. IB uses high quality sources – no tricks or bad documents.  There will be a mix of primary and secondary sources.</w:t>
      </w:r>
      <w:r w:rsidRPr="003633DC">
        <w:rPr>
          <w:rFonts w:ascii="Times New Roman" w:eastAsia="Times New Roman" w:hAnsi="Times New Roman" w:cs="Times New Roman"/>
          <w:color w:val="000000"/>
          <w:sz w:val="24"/>
          <w:szCs w:val="24"/>
        </w:rPr>
        <w:t xml:space="preserve"> The DBQ takes sixty (60) minutes. You will have 5 minutes at the beginning to simply read through the sources. </w:t>
      </w:r>
      <w:r w:rsidRPr="003633DC">
        <w:rPr>
          <w:rFonts w:ascii="Times New Roman" w:eastAsia="Times New Roman" w:hAnsi="Times New Roman" w:cs="Times New Roman"/>
          <w:color w:val="000000"/>
          <w:sz w:val="24"/>
          <w:szCs w:val="24"/>
          <w:shd w:val="clear" w:color="auto" w:fill="FFFFFF"/>
        </w:rPr>
        <w:t xml:space="preserve">Paper </w:t>
      </w:r>
      <w:proofErr w:type="gramStart"/>
      <w:r w:rsidRPr="003633DC">
        <w:rPr>
          <w:rFonts w:ascii="Times New Roman" w:eastAsia="Times New Roman" w:hAnsi="Times New Roman" w:cs="Times New Roman"/>
          <w:color w:val="000000"/>
          <w:sz w:val="24"/>
          <w:szCs w:val="24"/>
          <w:shd w:val="clear" w:color="auto" w:fill="FFFFFF"/>
        </w:rPr>
        <w:t>One</w:t>
      </w:r>
      <w:proofErr w:type="gramEnd"/>
      <w:r w:rsidRPr="003633DC">
        <w:rPr>
          <w:rFonts w:ascii="Times New Roman" w:eastAsia="Times New Roman" w:hAnsi="Times New Roman" w:cs="Times New Roman"/>
          <w:color w:val="000000"/>
          <w:sz w:val="24"/>
          <w:szCs w:val="24"/>
          <w:shd w:val="clear" w:color="auto" w:fill="FFFFFF"/>
        </w:rPr>
        <w:t xml:space="preserve"> counts for 20% of your overall grade in HL History for IB.</w:t>
      </w:r>
    </w:p>
    <w:p w:rsidR="003633DC" w:rsidRPr="003633DC" w:rsidRDefault="003633DC" w:rsidP="003633DC">
      <w:pPr>
        <w:spacing w:after="0" w:line="240" w:lineRule="auto"/>
        <w:rPr>
          <w:rFonts w:ascii="Times New Roman" w:eastAsia="Times New Roman" w:hAnsi="Times New Roman" w:cs="Times New Roman"/>
          <w:sz w:val="24"/>
          <w:szCs w:val="24"/>
        </w:rPr>
      </w:pP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Paper 1 in the IB History Exam is a DBQ.  In Paper 1 you will:</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9 a and b</w:t>
      </w:r>
      <w:r w:rsidRPr="003633DC">
        <w:rPr>
          <w:rFonts w:ascii="Times New Roman" w:eastAsia="Times New Roman" w:hAnsi="Times New Roman" w:cs="Times New Roman"/>
          <w:color w:val="000000"/>
          <w:sz w:val="14"/>
          <w:szCs w:val="14"/>
        </w:rPr>
        <w:t xml:space="preserve">         </w:t>
      </w:r>
      <w:r w:rsidRPr="003633DC">
        <w:rPr>
          <w:rFonts w:ascii="Times New Roman" w:eastAsia="Times New Roman" w:hAnsi="Times New Roman" w:cs="Times New Roman"/>
          <w:b/>
          <w:bCs/>
          <w:color w:val="000000"/>
          <w:sz w:val="24"/>
          <w:szCs w:val="24"/>
        </w:rPr>
        <w:t>Interpret and analyze</w:t>
      </w:r>
      <w:r w:rsidRPr="003633DC">
        <w:rPr>
          <w:rFonts w:ascii="Times New Roman" w:eastAsia="Times New Roman" w:hAnsi="Times New Roman" w:cs="Times New Roman"/>
          <w:color w:val="000000"/>
          <w:sz w:val="24"/>
          <w:szCs w:val="24"/>
        </w:rPr>
        <w:t xml:space="preserve"> information from a variety of sources</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10</w:t>
      </w:r>
      <w:r w:rsidRPr="003633DC">
        <w:rPr>
          <w:rFonts w:ascii="Times New Roman" w:eastAsia="Times New Roman" w:hAnsi="Times New Roman" w:cs="Times New Roman"/>
          <w:color w:val="000000"/>
          <w:sz w:val="24"/>
          <w:szCs w:val="24"/>
        </w:rPr>
        <w:tab/>
        <w:t xml:space="preserve">   </w:t>
      </w:r>
      <w:r w:rsidRPr="003633DC">
        <w:rPr>
          <w:rFonts w:ascii="Times New Roman" w:eastAsia="Times New Roman" w:hAnsi="Times New Roman" w:cs="Times New Roman"/>
          <w:color w:val="000000"/>
          <w:sz w:val="14"/>
          <w:szCs w:val="14"/>
        </w:rPr>
        <w:t>        </w:t>
      </w:r>
      <w:r w:rsidRPr="003633DC">
        <w:rPr>
          <w:rFonts w:ascii="Times New Roman" w:eastAsia="Times New Roman" w:hAnsi="Times New Roman" w:cs="Times New Roman"/>
          <w:b/>
          <w:bCs/>
          <w:color w:val="000000"/>
          <w:sz w:val="24"/>
          <w:szCs w:val="24"/>
        </w:rPr>
        <w:t xml:space="preserve">Evaluate </w:t>
      </w:r>
      <w:r w:rsidRPr="003633DC">
        <w:rPr>
          <w:rFonts w:ascii="Times New Roman" w:eastAsia="Times New Roman" w:hAnsi="Times New Roman" w:cs="Times New Roman"/>
          <w:color w:val="000000"/>
          <w:sz w:val="24"/>
          <w:szCs w:val="24"/>
        </w:rPr>
        <w:t>sources for their value and limitations</w:t>
      </w:r>
      <w:r w:rsidRPr="003633DC">
        <w:rPr>
          <w:rFonts w:ascii="Times New Roman" w:eastAsia="Times New Roman" w:hAnsi="Times New Roman" w:cs="Times New Roman"/>
          <w:color w:val="000000"/>
          <w:sz w:val="14"/>
          <w:szCs w:val="14"/>
        </w:rPr>
        <w:t xml:space="preserve">         </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11  </w:t>
      </w:r>
      <w:r w:rsidRPr="003633DC">
        <w:rPr>
          <w:rFonts w:ascii="Times New Roman" w:eastAsia="Times New Roman" w:hAnsi="Times New Roman" w:cs="Times New Roman"/>
          <w:color w:val="000000"/>
          <w:sz w:val="24"/>
          <w:szCs w:val="24"/>
        </w:rPr>
        <w:tab/>
        <w:t xml:space="preserve">    </w:t>
      </w:r>
      <w:r w:rsidRPr="003633DC">
        <w:rPr>
          <w:rFonts w:ascii="Times New Roman" w:eastAsia="Times New Roman" w:hAnsi="Times New Roman" w:cs="Times New Roman"/>
          <w:b/>
          <w:bCs/>
          <w:color w:val="000000"/>
          <w:sz w:val="24"/>
          <w:szCs w:val="24"/>
        </w:rPr>
        <w:t>   Compare and contrast</w:t>
      </w:r>
      <w:r w:rsidRPr="003633DC">
        <w:rPr>
          <w:rFonts w:ascii="Times New Roman" w:eastAsia="Times New Roman" w:hAnsi="Times New Roman" w:cs="Times New Roman"/>
          <w:color w:val="000000"/>
          <w:sz w:val="24"/>
          <w:szCs w:val="24"/>
        </w:rPr>
        <w:t xml:space="preserve"> information between sources</w:t>
      </w:r>
      <w:r w:rsidRPr="003633DC">
        <w:rPr>
          <w:rFonts w:ascii="Times New Roman" w:eastAsia="Times New Roman" w:hAnsi="Times New Roman" w:cs="Times New Roman"/>
          <w:color w:val="000000"/>
          <w:sz w:val="14"/>
          <w:szCs w:val="14"/>
        </w:rPr>
        <w:t xml:space="preserve">         </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12</w:t>
      </w:r>
      <w:r w:rsidRPr="003633DC">
        <w:rPr>
          <w:rFonts w:ascii="Times New Roman" w:eastAsia="Times New Roman" w:hAnsi="Times New Roman" w:cs="Times New Roman"/>
          <w:color w:val="000000"/>
          <w:sz w:val="24"/>
          <w:szCs w:val="24"/>
        </w:rPr>
        <w:tab/>
        <w:t xml:space="preserve">   </w:t>
      </w:r>
      <w:r w:rsidRPr="003633DC">
        <w:rPr>
          <w:rFonts w:ascii="Times New Roman" w:eastAsia="Times New Roman" w:hAnsi="Times New Roman" w:cs="Times New Roman"/>
          <w:color w:val="000000"/>
          <w:sz w:val="14"/>
          <w:szCs w:val="14"/>
        </w:rPr>
        <w:t>       </w:t>
      </w:r>
      <w:r w:rsidRPr="003633DC">
        <w:rPr>
          <w:rFonts w:ascii="Times New Roman" w:eastAsia="Times New Roman" w:hAnsi="Times New Roman" w:cs="Times New Roman"/>
          <w:b/>
          <w:bCs/>
          <w:color w:val="000000"/>
          <w:sz w:val="24"/>
          <w:szCs w:val="24"/>
        </w:rPr>
        <w:t>Synthesize</w:t>
      </w:r>
      <w:r w:rsidRPr="003633DC">
        <w:rPr>
          <w:rFonts w:ascii="Times New Roman" w:eastAsia="Times New Roman" w:hAnsi="Times New Roman" w:cs="Times New Roman"/>
          <w:color w:val="000000"/>
          <w:sz w:val="24"/>
          <w:szCs w:val="24"/>
        </w:rPr>
        <w:t xml:space="preserve"> evidence from the sources with your own detailed knowledge of the topic</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 xml:space="preserve">*In ALL questions, </w:t>
      </w:r>
      <w:r w:rsidRPr="003633DC">
        <w:rPr>
          <w:rFonts w:ascii="Times New Roman" w:eastAsia="Times New Roman" w:hAnsi="Times New Roman" w:cs="Times New Roman"/>
          <w:b/>
          <w:bCs/>
          <w:color w:val="000000"/>
          <w:sz w:val="24"/>
          <w:szCs w:val="24"/>
        </w:rPr>
        <w:t xml:space="preserve">prove </w:t>
      </w:r>
      <w:r w:rsidRPr="003633DC">
        <w:rPr>
          <w:rFonts w:ascii="Times New Roman" w:eastAsia="Times New Roman" w:hAnsi="Times New Roman" w:cs="Times New Roman"/>
          <w:color w:val="000000"/>
          <w:sz w:val="24"/>
          <w:szCs w:val="24"/>
        </w:rPr>
        <w:t xml:space="preserve">everything you write with </w:t>
      </w:r>
      <w:r w:rsidRPr="003633DC">
        <w:rPr>
          <w:rFonts w:ascii="Times New Roman" w:eastAsia="Times New Roman" w:hAnsi="Times New Roman" w:cs="Times New Roman"/>
          <w:b/>
          <w:bCs/>
          <w:color w:val="000000"/>
          <w:sz w:val="24"/>
          <w:szCs w:val="24"/>
        </w:rPr>
        <w:t>specific examples from the source</w:t>
      </w:r>
    </w:p>
    <w:p w:rsidR="003633DC" w:rsidRPr="003633DC" w:rsidRDefault="003633DC" w:rsidP="003633DC">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31"/>
        <w:gridCol w:w="1324"/>
        <w:gridCol w:w="890"/>
      </w:tblGrid>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Marks</w:t>
            </w:r>
          </w:p>
        </w:tc>
      </w:tr>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9 A and 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5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5</w:t>
            </w:r>
          </w:p>
        </w:tc>
      </w:tr>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10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4</w:t>
            </w:r>
          </w:p>
        </w:tc>
      </w:tr>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15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6</w:t>
            </w:r>
          </w:p>
        </w:tc>
      </w:tr>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30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9</w:t>
            </w:r>
          </w:p>
        </w:tc>
      </w:tr>
    </w:tbl>
    <w:p w:rsidR="003633DC" w:rsidRPr="003633DC" w:rsidRDefault="003633DC" w:rsidP="003633DC">
      <w:pPr>
        <w:spacing w:after="24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
    <w:p w:rsidR="003633DC" w:rsidRPr="003633DC" w:rsidRDefault="003633DC" w:rsidP="003633DC">
      <w:pPr>
        <w:spacing w:after="0" w:line="240" w:lineRule="auto"/>
        <w:jc w:val="center"/>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Question 9</w:t>
      </w:r>
    </w:p>
    <w:p w:rsidR="003633DC" w:rsidRPr="003633DC" w:rsidRDefault="003633DC" w:rsidP="003633DC">
      <w:pPr>
        <w:spacing w:after="0" w:line="240" w:lineRule="auto"/>
        <w:rPr>
          <w:rFonts w:ascii="Times New Roman" w:eastAsia="Times New Roman" w:hAnsi="Times New Roman" w:cs="Times New Roman"/>
          <w:sz w:val="24"/>
          <w:szCs w:val="24"/>
        </w:rPr>
      </w:pP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Question 9 takes five (5) minutes to answer.  If you spend more than five minutes on question 9, you won’t have enough time for the remaining three questions.  Question 9 is a reading comprehension question.  Outside information is not necessary, though an understanding of the historical era will help put the questions into a historical context. Question 9 requires you to carefully examine two of the four documents.</w:t>
      </w:r>
    </w:p>
    <w:p w:rsidR="003633DC" w:rsidRDefault="003633DC" w:rsidP="003633DC">
      <w:pPr>
        <w:spacing w:after="0" w:line="240" w:lineRule="auto"/>
        <w:rPr>
          <w:rFonts w:ascii="Times New Roman" w:eastAsia="Times New Roman" w:hAnsi="Times New Roman" w:cs="Times New Roman"/>
          <w:color w:val="000000"/>
          <w:sz w:val="24"/>
          <w:szCs w:val="24"/>
        </w:rPr>
      </w:pP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 xml:space="preserve">Part (a) of Question 9 usually reads like this: </w:t>
      </w:r>
      <w:r w:rsidRPr="003633DC">
        <w:rPr>
          <w:rFonts w:ascii="Times New Roman" w:eastAsia="Times New Roman" w:hAnsi="Times New Roman" w:cs="Times New Roman"/>
          <w:i/>
          <w:iCs/>
          <w:color w:val="000000"/>
          <w:sz w:val="24"/>
          <w:szCs w:val="24"/>
        </w:rPr>
        <w:t>“Why according to Document…?”  </w:t>
      </w:r>
      <w:proofErr w:type="gramStart"/>
      <w:r w:rsidRPr="003633DC">
        <w:rPr>
          <w:rFonts w:ascii="Times New Roman" w:eastAsia="Times New Roman" w:hAnsi="Times New Roman" w:cs="Times New Roman"/>
          <w:color w:val="000000"/>
          <w:sz w:val="24"/>
          <w:szCs w:val="24"/>
        </w:rPr>
        <w:t>and</w:t>
      </w:r>
      <w:proofErr w:type="gramEnd"/>
      <w:r w:rsidRPr="003633DC">
        <w:rPr>
          <w:rFonts w:ascii="Times New Roman" w:eastAsia="Times New Roman" w:hAnsi="Times New Roman" w:cs="Times New Roman"/>
          <w:color w:val="000000"/>
          <w:sz w:val="24"/>
          <w:szCs w:val="24"/>
        </w:rPr>
        <w:t xml:space="preserve"> will be in reference to one of the print sources. You should list two or three reasons that answer the </w:t>
      </w:r>
      <w:r w:rsidRPr="003633DC">
        <w:rPr>
          <w:rFonts w:ascii="Times New Roman" w:eastAsia="Times New Roman" w:hAnsi="Times New Roman" w:cs="Times New Roman"/>
          <w:color w:val="000000"/>
          <w:sz w:val="24"/>
          <w:szCs w:val="24"/>
        </w:rPr>
        <w:lastRenderedPageBreak/>
        <w:t xml:space="preserve">question, </w:t>
      </w:r>
      <w:r w:rsidRPr="003633DC">
        <w:rPr>
          <w:rFonts w:ascii="Times New Roman" w:eastAsia="Times New Roman" w:hAnsi="Times New Roman" w:cs="Times New Roman"/>
          <w:i/>
          <w:iCs/>
          <w:color w:val="000000"/>
          <w:sz w:val="24"/>
          <w:szCs w:val="24"/>
        </w:rPr>
        <w:t>“why.”</w:t>
      </w:r>
      <w:r w:rsidRPr="003633DC">
        <w:rPr>
          <w:rFonts w:ascii="Times New Roman" w:eastAsia="Times New Roman" w:hAnsi="Times New Roman" w:cs="Times New Roman"/>
          <w:color w:val="000000"/>
          <w:sz w:val="24"/>
          <w:szCs w:val="24"/>
        </w:rPr>
        <w:t xml:space="preserve">  The key to this question is efficient writing.  </w:t>
      </w:r>
      <w:r w:rsidRPr="003633DC">
        <w:rPr>
          <w:rFonts w:ascii="Times New Roman" w:eastAsia="Times New Roman" w:hAnsi="Times New Roman" w:cs="Times New Roman"/>
          <w:color w:val="000000"/>
          <w:sz w:val="24"/>
          <w:szCs w:val="24"/>
          <w:shd w:val="clear" w:color="auto" w:fill="FFFFFF"/>
        </w:rPr>
        <w:t xml:space="preserve">Because Part (a) is worth 3 marks, you must have 3 distinct answers (3 reasons, 3 meanings, etc.). </w:t>
      </w:r>
      <w:r w:rsidRPr="003633DC">
        <w:rPr>
          <w:rFonts w:ascii="Times New Roman" w:eastAsia="Times New Roman" w:hAnsi="Times New Roman" w:cs="Times New Roman"/>
          <w:color w:val="000000"/>
          <w:sz w:val="24"/>
          <w:szCs w:val="24"/>
        </w:rPr>
        <w:t>You should answer this question in three short sentences. You should always reference the source in your response. This can be done simply by stating, “In Source A…” or even, “In A…” You can break up your points of evidence by stating, “Firstly…,” “Secondly…,” “Thirdly…”</w:t>
      </w:r>
    </w:p>
    <w:p w:rsidR="003633DC" w:rsidRDefault="003633DC" w:rsidP="003633DC">
      <w:pPr>
        <w:rPr>
          <w:rFonts w:ascii="Times New Roman" w:eastAsia="Times New Roman" w:hAnsi="Times New Roman" w:cs="Times New Roman"/>
          <w:color w:val="000000"/>
          <w:sz w:val="24"/>
          <w:szCs w:val="24"/>
        </w:rPr>
      </w:pPr>
    </w:p>
    <w:p w:rsidR="00B97423" w:rsidRDefault="003633DC" w:rsidP="003633DC">
      <w:pPr>
        <w:rPr>
          <w:rFonts w:ascii="Times New Roman" w:eastAsia="Times New Roman" w:hAnsi="Times New Roman" w:cs="Times New Roman"/>
          <w:color w:val="000000"/>
          <w:sz w:val="24"/>
          <w:szCs w:val="24"/>
          <w:shd w:val="clear" w:color="auto" w:fill="FFFFFF"/>
        </w:rPr>
      </w:pPr>
      <w:r w:rsidRPr="003633DC">
        <w:rPr>
          <w:rFonts w:ascii="Times New Roman" w:eastAsia="Times New Roman" w:hAnsi="Times New Roman" w:cs="Times New Roman"/>
          <w:color w:val="000000"/>
          <w:sz w:val="24"/>
          <w:szCs w:val="24"/>
        </w:rPr>
        <w:t xml:space="preserve">Part (b) of Question 9 is usually a message question like, </w:t>
      </w:r>
      <w:r w:rsidRPr="003633DC">
        <w:rPr>
          <w:rFonts w:ascii="Times New Roman" w:eastAsia="Times New Roman" w:hAnsi="Times New Roman" w:cs="Times New Roman"/>
          <w:i/>
          <w:iCs/>
          <w:color w:val="000000"/>
          <w:sz w:val="24"/>
          <w:szCs w:val="24"/>
        </w:rPr>
        <w:t>“What is the message portrayed in Document…?”</w:t>
      </w:r>
      <w:r w:rsidRPr="003633DC">
        <w:rPr>
          <w:rFonts w:ascii="Times New Roman" w:eastAsia="Times New Roman" w:hAnsi="Times New Roman" w:cs="Times New Roman"/>
          <w:color w:val="000000"/>
          <w:sz w:val="24"/>
          <w:szCs w:val="24"/>
        </w:rPr>
        <w:t xml:space="preserve">  Usually this question requires the interpretation of an image or visual source.  Part (b) will require some understanding of the historical era.  </w:t>
      </w:r>
      <w:r w:rsidRPr="003633DC">
        <w:rPr>
          <w:rFonts w:ascii="Times New Roman" w:eastAsia="Times New Roman" w:hAnsi="Times New Roman" w:cs="Times New Roman"/>
          <w:color w:val="000000"/>
          <w:sz w:val="24"/>
          <w:szCs w:val="24"/>
          <w:shd w:val="clear" w:color="auto" w:fill="FFFFFF"/>
        </w:rPr>
        <w:t>Because Part (b) is worth 2 marks, you must have 2 distinct answers</w:t>
      </w:r>
      <w:r w:rsidRPr="003633DC">
        <w:rPr>
          <w:rFonts w:ascii="Times New Roman" w:eastAsia="Times New Roman" w:hAnsi="Times New Roman" w:cs="Times New Roman"/>
          <w:color w:val="000000"/>
          <w:sz w:val="24"/>
          <w:szCs w:val="24"/>
        </w:rPr>
        <w:t xml:space="preserve">. You should try to make two clear points for this question. You can do this by addressing the overall message or point made in the source, </w:t>
      </w:r>
      <w:proofErr w:type="gramStart"/>
      <w:r w:rsidRPr="003633DC">
        <w:rPr>
          <w:rFonts w:ascii="Times New Roman" w:eastAsia="Times New Roman" w:hAnsi="Times New Roman" w:cs="Times New Roman"/>
          <w:color w:val="000000"/>
          <w:sz w:val="24"/>
          <w:szCs w:val="24"/>
        </w:rPr>
        <w:t>then</w:t>
      </w:r>
      <w:proofErr w:type="gramEnd"/>
      <w:r w:rsidRPr="003633DC">
        <w:rPr>
          <w:rFonts w:ascii="Times New Roman" w:eastAsia="Times New Roman" w:hAnsi="Times New Roman" w:cs="Times New Roman"/>
          <w:color w:val="000000"/>
          <w:sz w:val="24"/>
          <w:szCs w:val="24"/>
        </w:rPr>
        <w:t xml:space="preserve"> refer to the content of the source to elaborate and further explain its message. </w:t>
      </w:r>
      <w:r w:rsidRPr="003633DC">
        <w:rPr>
          <w:rFonts w:ascii="Times New Roman" w:eastAsia="Times New Roman" w:hAnsi="Times New Roman" w:cs="Times New Roman"/>
          <w:color w:val="000000"/>
          <w:sz w:val="24"/>
          <w:szCs w:val="24"/>
          <w:shd w:val="clear" w:color="auto" w:fill="FFFFFF"/>
        </w:rPr>
        <w:t> It is a good idea to use some qualifiers in your writing to indicate that you are speculating on the message; “might mean” or “a possible message is.”</w:t>
      </w:r>
    </w:p>
    <w:p w:rsidR="003633DC" w:rsidRDefault="003633DC" w:rsidP="003633DC">
      <w:pPr>
        <w:rPr>
          <w:rFonts w:ascii="Times New Roman" w:eastAsia="Times New Roman" w:hAnsi="Times New Roman" w:cs="Times New Roman"/>
          <w:color w:val="000000"/>
          <w:sz w:val="24"/>
          <w:szCs w:val="24"/>
          <w:shd w:val="clear" w:color="auto" w:fill="FFFFFF"/>
        </w:rPr>
      </w:pPr>
    </w:p>
    <w:p w:rsidR="003633DC" w:rsidRDefault="003633DC" w:rsidP="003633DC">
      <w:pPr>
        <w:rPr>
          <w:rFonts w:ascii="Times New Roman" w:eastAsia="Times New Roman" w:hAnsi="Times New Roman" w:cs="Times New Roman"/>
          <w:color w:val="000000"/>
          <w:sz w:val="24"/>
          <w:szCs w:val="24"/>
          <w:shd w:val="clear" w:color="auto" w:fill="FFFFFF"/>
        </w:rPr>
      </w:pPr>
    </w:p>
    <w:p w:rsidR="003633DC" w:rsidRDefault="003633DC" w:rsidP="003633DC">
      <w:r>
        <w:rPr>
          <w:rFonts w:ascii="Times New Roman" w:eastAsia="Times New Roman" w:hAnsi="Times New Roman" w:cs="Times New Roman"/>
          <w:color w:val="000000"/>
          <w:sz w:val="24"/>
          <w:szCs w:val="24"/>
          <w:shd w:val="clear" w:color="auto" w:fill="FFFFFF"/>
        </w:rPr>
        <w:t>Notes for Understanding:</w:t>
      </w:r>
      <w:bookmarkStart w:id="0" w:name="_GoBack"/>
      <w:bookmarkEnd w:id="0"/>
    </w:p>
    <w:sectPr w:rsidR="0036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DC"/>
    <w:rsid w:val="003633DC"/>
    <w:rsid w:val="00E93D1B"/>
    <w:rsid w:val="00F4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28228">
      <w:bodyDiv w:val="1"/>
      <w:marLeft w:val="0"/>
      <w:marRight w:val="0"/>
      <w:marTop w:val="0"/>
      <w:marBottom w:val="0"/>
      <w:divBdr>
        <w:top w:val="none" w:sz="0" w:space="0" w:color="auto"/>
        <w:left w:val="none" w:sz="0" w:space="0" w:color="auto"/>
        <w:bottom w:val="none" w:sz="0" w:space="0" w:color="auto"/>
        <w:right w:val="none" w:sz="0" w:space="0" w:color="auto"/>
      </w:divBdr>
      <w:divsChild>
        <w:div w:id="4295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2016-08-30T14:10:00Z</dcterms:created>
  <dcterms:modified xsi:type="dcterms:W3CDTF">2016-08-30T14:12:00Z</dcterms:modified>
</cp:coreProperties>
</file>